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AB" w:rsidRPr="006E2BA6" w:rsidRDefault="00B44E58" w:rsidP="00961109">
      <w:pPr>
        <w:spacing w:after="0"/>
        <w:rPr>
          <w:rFonts w:ascii="Lucida Handwriting" w:hAnsi="Lucida Handwriting"/>
          <w:bCs/>
          <w:sz w:val="12"/>
          <w:szCs w:val="12"/>
          <w:lang w:val="es-ES"/>
        </w:rPr>
      </w:pPr>
      <w:r w:rsidRPr="00B44E58">
        <w:rPr>
          <w:rFonts w:ascii="Lucida Handwriting" w:hAnsi="Lucida Handwriting"/>
          <w:b/>
          <w:i/>
          <w:shadow/>
          <w:noProof/>
          <w:lang w:val="es-UY" w:eastAsia="es-UY"/>
        </w:rPr>
        <w:pict>
          <v:roundrect id="_x0000_s1118" style="position:absolute;margin-left:312.7pt;margin-top:.45pt;width:207.4pt;height:769.45pt;z-index:251659264" arcsize="4879f" fillcolor="#f2f2f2 [3052]" strokeweight="1.25pt">
            <v:shadow opacity=".5" offset="6pt,6pt"/>
            <v:textbox style="mso-next-textbox:#_x0000_s1118" inset=".5mm,.3mm,.5mm,.3mm">
              <w:txbxContent>
                <w:p w:rsidR="003313DD" w:rsidRPr="007B6A2F" w:rsidRDefault="00961109" w:rsidP="00B30175">
                  <w:pPr>
                    <w:spacing w:after="0" w:line="240" w:lineRule="auto"/>
                    <w:jc w:val="center"/>
                    <w:rPr>
                      <w:rFonts w:ascii="Bradley Hand ITC" w:hAnsi="Bradley Hand ITC" w:cs="Times New Roman"/>
                      <w:b/>
                      <w:bCs/>
                      <w:shadow/>
                      <w:sz w:val="24"/>
                      <w:szCs w:val="24"/>
                      <w:lang w:val="es-UY" w:bidi="he-IL"/>
                    </w:rPr>
                  </w:pPr>
                  <w:r w:rsidRPr="007B6A2F">
                    <w:rPr>
                      <w:rFonts w:ascii="Bradley Hand ITC" w:hAnsi="Bradley Hand ITC" w:cs="Times New Roman"/>
                      <w:b/>
                      <w:bCs/>
                      <w:shadow/>
                      <w:sz w:val="24"/>
                      <w:szCs w:val="24"/>
                      <w:lang w:val="es-UY" w:bidi="he-IL"/>
                    </w:rPr>
                    <w:t>Halajot Janucá.</w:t>
                  </w:r>
                </w:p>
                <w:p w:rsidR="00B30175" w:rsidRPr="00345694" w:rsidRDefault="00B30175" w:rsidP="00345694">
                  <w:pPr>
                    <w:spacing w:after="80" w:line="240" w:lineRule="auto"/>
                    <w:jc w:val="center"/>
                    <w:rPr>
                      <w:rFonts w:ascii="Bradley Hand ITC" w:hAnsi="Bradley Hand ITC" w:cs="Guttman-Aram"/>
                      <w:i/>
                      <w:iCs/>
                      <w:shadow/>
                      <w:noProof/>
                      <w:sz w:val="24"/>
                      <w:szCs w:val="24"/>
                      <w:rtl/>
                      <w:lang w:val="es-UY" w:bidi="he-IL"/>
                    </w:rPr>
                  </w:pPr>
                  <w:r w:rsidRPr="00345694">
                    <w:rPr>
                      <w:rFonts w:ascii="Bradley Hand ITC" w:hAnsi="Bradley Hand ITC" w:cs="Guttman-Aram"/>
                      <w:shadow/>
                      <w:noProof/>
                      <w:sz w:val="24"/>
                      <w:szCs w:val="24"/>
                      <w:rtl/>
                      <w:lang w:val="es-UY" w:bidi="he-IL"/>
                    </w:rPr>
                    <w:t>'על הנסים'</w:t>
                  </w:r>
                </w:p>
                <w:p w:rsidR="00F36C5B" w:rsidRPr="00A73158" w:rsidRDefault="008526CA" w:rsidP="00EC5CB4">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 xml:space="preserve">Decretaron Jajamim que </w:t>
                  </w:r>
                  <w:r w:rsidR="002F234C">
                    <w:rPr>
                      <w:rFonts w:ascii="Arial Narrow" w:hAnsi="Arial Narrow" w:cs="Times New Roman"/>
                      <w:sz w:val="16"/>
                      <w:szCs w:val="16"/>
                      <w:lang w:val="es-UY" w:bidi="he-IL"/>
                    </w:rPr>
                    <w:t>durante los ocho días de</w:t>
                  </w:r>
                  <w:r>
                    <w:rPr>
                      <w:rFonts w:ascii="Arial Narrow" w:hAnsi="Arial Narrow" w:cs="Times New Roman"/>
                      <w:sz w:val="16"/>
                      <w:szCs w:val="16"/>
                      <w:lang w:val="es-UY" w:bidi="he-IL"/>
                    </w:rPr>
                    <w:t xml:space="preserve"> Janucá (y Purim) se agregue en la </w:t>
                  </w:r>
                  <w:r w:rsidR="00EC5CB4">
                    <w:rPr>
                      <w:rFonts w:ascii="Arial Narrow" w:hAnsi="Arial Narrow" w:cs="Times New Roman"/>
                      <w:sz w:val="16"/>
                      <w:szCs w:val="16"/>
                      <w:lang w:val="es-UY" w:bidi="he-IL"/>
                    </w:rPr>
                    <w:t>T</w:t>
                  </w:r>
                  <w:r>
                    <w:rPr>
                      <w:rFonts w:ascii="Arial Narrow" w:hAnsi="Arial Narrow" w:cs="Times New Roman"/>
                      <w:sz w:val="16"/>
                      <w:szCs w:val="16"/>
                      <w:lang w:val="es-UY" w:bidi="he-IL"/>
                    </w:rPr>
                    <w:t xml:space="preserve">efilá, y en Birkat hamazón un agradecimiento a Hashem por los milagros que Hashem hizo con nosotros en esos días. Sin embargo no se agrega ningún agradecimiento en la brajá </w:t>
                  </w:r>
                  <w:r>
                    <w:rPr>
                      <w:rFonts w:ascii="Arial Narrow" w:hAnsi="Arial Narrow" w:cs="Times New Roman"/>
                      <w:noProof/>
                      <w:sz w:val="16"/>
                      <w:szCs w:val="16"/>
                      <w:rtl/>
                      <w:lang w:val="es-UY" w:bidi="he-IL"/>
                    </w:rPr>
                    <w:t>מעין ג</w:t>
                  </w:r>
                  <w:r>
                    <w:rPr>
                      <w:rFonts w:ascii="Arial Narrow" w:hAnsi="Arial Narrow" w:cs="Times New Roman" w:hint="cs"/>
                      <w:sz w:val="16"/>
                      <w:szCs w:val="16"/>
                      <w:rtl/>
                      <w:lang w:val="es-UY" w:bidi="he-IL"/>
                    </w:rPr>
                    <w:t>'</w:t>
                  </w:r>
                  <w:r>
                    <w:rPr>
                      <w:rFonts w:ascii="Arial Narrow" w:hAnsi="Arial Narrow" w:cs="Times New Roman"/>
                      <w:sz w:val="16"/>
                      <w:szCs w:val="16"/>
                      <w:lang w:val="es-UY" w:bidi="he-IL"/>
                    </w:rPr>
                    <w:t>.</w:t>
                  </w:r>
                </w:p>
                <w:p w:rsidR="003313DD" w:rsidRDefault="003313DD" w:rsidP="006275E0">
                  <w:pPr>
                    <w:spacing w:after="60" w:line="240" w:lineRule="auto"/>
                    <w:jc w:val="right"/>
                    <w:rPr>
                      <w:rFonts w:ascii="Arial Narrow" w:hAnsi="Arial Narrow" w:cs="Times New Roman"/>
                      <w:sz w:val="12"/>
                      <w:szCs w:val="12"/>
                      <w:lang w:val="es-UY" w:bidi="he-IL"/>
                    </w:rPr>
                  </w:pPr>
                  <w:r w:rsidRPr="00151D31">
                    <w:rPr>
                      <w:rFonts w:ascii="Arial Narrow" w:hAnsi="Arial Narrow" w:cs="Times New Roman"/>
                      <w:sz w:val="12"/>
                      <w:szCs w:val="12"/>
                      <w:lang w:val="es-UY" w:bidi="he-IL"/>
                    </w:rPr>
                    <w:t xml:space="preserve">  (Shulján Aruj </w:t>
                  </w:r>
                  <w:r w:rsidR="002F234C">
                    <w:rPr>
                      <w:rFonts w:ascii="Arial Narrow" w:hAnsi="Arial Narrow" w:cs="Times New Roman"/>
                      <w:sz w:val="12"/>
                      <w:szCs w:val="12"/>
                      <w:lang w:val="es-UY" w:bidi="he-IL"/>
                    </w:rPr>
                    <w:t>682,1 y 208,12</w:t>
                  </w:r>
                  <w:r w:rsidR="00D36707">
                    <w:rPr>
                      <w:rFonts w:ascii="Arial Narrow" w:hAnsi="Arial Narrow" w:cs="Times New Roman"/>
                      <w:sz w:val="12"/>
                      <w:szCs w:val="12"/>
                      <w:lang w:val="es-UY" w:bidi="he-IL"/>
                    </w:rPr>
                    <w:t xml:space="preserve"> – véase el libro Divrei haNisím del Rab Arie </w:t>
                  </w:r>
                  <w:proofErr w:type="spellStart"/>
                  <w:r w:rsidR="00D36707">
                    <w:rPr>
                      <w:rFonts w:ascii="Arial Narrow" w:hAnsi="Arial Narrow" w:cs="Times New Roman"/>
                      <w:sz w:val="12"/>
                      <w:szCs w:val="12"/>
                      <w:lang w:val="es-UY" w:bidi="he-IL"/>
                    </w:rPr>
                    <w:t>Bringuer</w:t>
                  </w:r>
                  <w:proofErr w:type="spellEnd"/>
                  <w:r w:rsidR="00D36707">
                    <w:rPr>
                      <w:rFonts w:ascii="Arial Narrow" w:hAnsi="Arial Narrow" w:cs="Times New Roman"/>
                      <w:sz w:val="12"/>
                      <w:szCs w:val="12"/>
                      <w:lang w:val="es-UY" w:bidi="he-IL"/>
                    </w:rPr>
                    <w:t xml:space="preserve"> shlit'a sobre al haNisím de Janucá.</w:t>
                  </w:r>
                  <w:r w:rsidR="00AF40FC">
                    <w:rPr>
                      <w:rFonts w:ascii="Arial Narrow" w:hAnsi="Arial Narrow" w:cs="Times New Roman"/>
                      <w:sz w:val="12"/>
                      <w:szCs w:val="12"/>
                      <w:lang w:val="es-UY" w:bidi="he-IL"/>
                    </w:rPr>
                    <w:t>)</w:t>
                  </w:r>
                </w:p>
                <w:p w:rsidR="008526CA" w:rsidRPr="00E136E6" w:rsidRDefault="008526CA" w:rsidP="008526CA">
                  <w:pPr>
                    <w:pBdr>
                      <w:top w:val="single" w:sz="4" w:space="1" w:color="auto"/>
                      <w:bottom w:val="single" w:sz="4" w:space="1" w:color="auto"/>
                    </w:pBdr>
                    <w:shd w:val="clear" w:color="auto" w:fill="D9D9D9" w:themeFill="background1" w:themeFillShade="D9"/>
                    <w:spacing w:after="120" w:line="240" w:lineRule="auto"/>
                    <w:jc w:val="center"/>
                    <w:rPr>
                      <w:rFonts w:ascii="Arial Narrow" w:hAnsi="Arial Narrow" w:cs="Times New Roman"/>
                      <w:b/>
                      <w:bCs/>
                      <w:i/>
                      <w:iCs/>
                      <w:shadow/>
                      <w:sz w:val="16"/>
                      <w:szCs w:val="16"/>
                      <w:lang w:val="es-UY" w:bidi="he-IL"/>
                    </w:rPr>
                  </w:pPr>
                  <w:r>
                    <w:rPr>
                      <w:rFonts w:ascii="Arial Narrow" w:hAnsi="Arial Narrow" w:cs="Times New Roman"/>
                      <w:b/>
                      <w:bCs/>
                      <w:shadow/>
                      <w:sz w:val="16"/>
                      <w:szCs w:val="16"/>
                      <w:lang w:val="es-UY" w:bidi="he-IL"/>
                    </w:rPr>
                    <w:t>En la Tefilá.</w:t>
                  </w:r>
                </w:p>
                <w:p w:rsidR="009A11C6" w:rsidRPr="00F41829" w:rsidRDefault="009A11C6" w:rsidP="009A11C6">
                  <w:pPr>
                    <w:spacing w:before="120" w:after="0" w:line="240" w:lineRule="auto"/>
                    <w:jc w:val="center"/>
                    <w:rPr>
                      <w:rFonts w:ascii="Arial Narrow" w:hAnsi="Arial Narrow" w:cs="Times New Roman"/>
                      <w:sz w:val="16"/>
                      <w:szCs w:val="16"/>
                      <w:lang w:val="es-UY" w:bidi="he-IL"/>
                    </w:rPr>
                  </w:pPr>
                  <w:r w:rsidRPr="00F41829">
                    <w:rPr>
                      <w:rFonts w:ascii="Arial Narrow" w:hAnsi="Arial Narrow" w:cs="Times New Roman"/>
                      <w:b/>
                      <w:bCs/>
                      <w:sz w:val="16"/>
                      <w:szCs w:val="16"/>
                      <w:lang w:val="es-UY" w:bidi="he-IL"/>
                    </w:rPr>
                    <w:t>¿Se puede avisar antes de la Amidá de Arvit o es efsek?</w:t>
                  </w:r>
                </w:p>
                <w:p w:rsidR="00FC51F7" w:rsidRPr="00FC51F7" w:rsidRDefault="009A11C6" w:rsidP="00F12FEA">
                  <w:pPr>
                    <w:numPr>
                      <w:ilvl w:val="0"/>
                      <w:numId w:val="12"/>
                    </w:numPr>
                    <w:tabs>
                      <w:tab w:val="clear" w:pos="1270"/>
                      <w:tab w:val="num" w:pos="110"/>
                    </w:tabs>
                    <w:spacing w:after="0" w:line="240" w:lineRule="auto"/>
                    <w:ind w:left="0" w:firstLine="0"/>
                    <w:jc w:val="both"/>
                    <w:rPr>
                      <w:rFonts w:ascii="Arial Narrow" w:hAnsi="Arial Narrow" w:cs="Times New Roman"/>
                      <w:i/>
                      <w:iCs/>
                      <w:sz w:val="16"/>
                      <w:szCs w:val="16"/>
                      <w:rtl/>
                      <w:lang w:val="es-UY" w:bidi="he-IL"/>
                    </w:rPr>
                  </w:pPr>
                  <w:r>
                    <w:rPr>
                      <w:rFonts w:ascii="Arial Narrow" w:hAnsi="Arial Narrow" w:cs="Times New Roman"/>
                      <w:sz w:val="16"/>
                      <w:szCs w:val="16"/>
                      <w:lang w:val="es-UY" w:bidi="he-IL"/>
                    </w:rPr>
                    <w:t>Está permitido avisar</w:t>
                  </w:r>
                  <w:r w:rsidR="00F12FEA">
                    <w:rPr>
                      <w:rFonts w:ascii="Arial Narrow" w:hAnsi="Arial Narrow" w:cs="Times New Roman"/>
                      <w:sz w:val="16"/>
                      <w:szCs w:val="16"/>
                      <w:lang w:val="es-UY" w:bidi="he-IL"/>
                    </w:rPr>
                    <w:t xml:space="preserve"> en voz alta</w:t>
                  </w:r>
                  <w:r>
                    <w:rPr>
                      <w:rFonts w:ascii="Arial Narrow" w:hAnsi="Arial Narrow" w:cs="Times New Roman"/>
                      <w:sz w:val="16"/>
                      <w:szCs w:val="16"/>
                      <w:lang w:val="es-UY" w:bidi="he-IL"/>
                    </w:rPr>
                    <w:t xml:space="preserve"> antes de empezar la </w:t>
                  </w:r>
                  <w:r w:rsidR="00FC51F7">
                    <w:rPr>
                      <w:rFonts w:ascii="Arial Narrow" w:hAnsi="Arial Narrow" w:cs="Times New Roman"/>
                      <w:sz w:val="16"/>
                      <w:szCs w:val="16"/>
                      <w:lang w:val="es-UY" w:bidi="he-IL"/>
                    </w:rPr>
                    <w:t xml:space="preserve">Amidá del primer Arvit, para que la gente se acuerde de agregar </w:t>
                  </w:r>
                  <w:r w:rsidR="00FC51F7" w:rsidRPr="00FC51F7">
                    <w:rPr>
                      <w:rFonts w:ascii="Arial Narrow" w:hAnsi="Arial Narrow" w:cs="Times New Roman"/>
                      <w:noProof/>
                      <w:sz w:val="16"/>
                      <w:szCs w:val="16"/>
                      <w:rtl/>
                      <w:lang w:val="es-UY" w:bidi="he-IL"/>
                    </w:rPr>
                    <w:t>'על הנסים'</w:t>
                  </w:r>
                  <w:r w:rsidR="00FC51F7">
                    <w:rPr>
                      <w:rFonts w:ascii="Arial Narrow" w:hAnsi="Arial Narrow" w:cs="Times New Roman"/>
                      <w:noProof/>
                      <w:sz w:val="16"/>
                      <w:szCs w:val="16"/>
                      <w:lang w:val="es-UY" w:bidi="he-IL"/>
                    </w:rPr>
                    <w:t>, y no hay problema de efsek ya que es para necesidad de la Tefilá.</w:t>
                  </w:r>
                </w:p>
                <w:p w:rsidR="008526CA" w:rsidRDefault="008526CA" w:rsidP="00FC51F7">
                  <w:pPr>
                    <w:spacing w:after="0" w:line="240" w:lineRule="auto"/>
                    <w:jc w:val="right"/>
                    <w:rPr>
                      <w:rFonts w:ascii="Arial Narrow" w:hAnsi="Arial Narrow" w:cs="Times New Roman"/>
                      <w:sz w:val="12"/>
                      <w:szCs w:val="12"/>
                      <w:lang w:val="es-ES" w:bidi="he-IL"/>
                    </w:rPr>
                  </w:pPr>
                  <w:r w:rsidRPr="00151D31">
                    <w:rPr>
                      <w:rFonts w:ascii="Arial Narrow" w:hAnsi="Arial Narrow" w:cs="Times New Roman"/>
                      <w:sz w:val="12"/>
                      <w:szCs w:val="12"/>
                      <w:lang w:val="es-ES" w:bidi="he-IL"/>
                    </w:rPr>
                    <w:t>(</w:t>
                  </w:r>
                  <w:r w:rsidR="00FC51F7">
                    <w:rPr>
                      <w:rFonts w:ascii="Arial Narrow" w:hAnsi="Arial Narrow" w:cs="Times New Roman"/>
                      <w:sz w:val="12"/>
                      <w:szCs w:val="12"/>
                      <w:lang w:val="es-ES" w:bidi="he-IL"/>
                    </w:rPr>
                    <w:t>Shulján Aruj 236,2 - Mishná Berurá inciso 7</w:t>
                  </w:r>
                  <w:r w:rsidR="006D5105">
                    <w:rPr>
                      <w:rFonts w:ascii="Arial Narrow" w:hAnsi="Arial Narrow" w:cs="Times New Roman"/>
                      <w:sz w:val="12"/>
                      <w:szCs w:val="12"/>
                      <w:lang w:val="es-ES" w:bidi="he-IL"/>
                    </w:rPr>
                    <w:t xml:space="preserve"> – Aruj haShulján 236,12</w:t>
                  </w:r>
                  <w:r w:rsidRPr="00151D31">
                    <w:rPr>
                      <w:rFonts w:ascii="Arial Narrow" w:hAnsi="Arial Narrow" w:cs="Times New Roman"/>
                      <w:sz w:val="12"/>
                      <w:szCs w:val="12"/>
                      <w:lang w:val="es-ES" w:bidi="he-IL"/>
                    </w:rPr>
                    <w:t>)</w:t>
                  </w:r>
                </w:p>
                <w:p w:rsidR="008526CA" w:rsidRDefault="003D2E00" w:rsidP="0031763C">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 xml:space="preserve">El Kaf haJaim cita que el </w:t>
                  </w:r>
                  <w:r w:rsidRPr="00F12FEA">
                    <w:rPr>
                      <w:rFonts w:ascii="Arial Narrow" w:hAnsi="Arial Narrow" w:cs="Times New Roman"/>
                      <w:i/>
                      <w:iCs/>
                      <w:sz w:val="16"/>
                      <w:szCs w:val="16"/>
                      <w:lang w:val="es-UY" w:bidi="he-IL"/>
                    </w:rPr>
                    <w:t>minhag</w:t>
                  </w:r>
                  <w:r>
                    <w:rPr>
                      <w:rFonts w:ascii="Arial Narrow" w:hAnsi="Arial Narrow" w:cs="Times New Roman"/>
                      <w:sz w:val="16"/>
                      <w:szCs w:val="16"/>
                      <w:lang w:val="es-UY" w:bidi="he-IL"/>
                    </w:rPr>
                    <w:t xml:space="preserve"> Yerushalaim es no avisar</w:t>
                  </w:r>
                  <w:r w:rsidR="008526CA">
                    <w:rPr>
                      <w:rFonts w:ascii="Arial Narrow" w:hAnsi="Arial Narrow" w:cs="Times New Roman"/>
                      <w:sz w:val="16"/>
                      <w:szCs w:val="16"/>
                      <w:lang w:val="es-UY" w:bidi="he-IL"/>
                    </w:rPr>
                    <w:t>.</w:t>
                  </w:r>
                  <w:r>
                    <w:rPr>
                      <w:rFonts w:ascii="Arial Narrow" w:hAnsi="Arial Narrow" w:cs="Times New Roman"/>
                      <w:sz w:val="16"/>
                      <w:szCs w:val="16"/>
                      <w:lang w:val="es-UY" w:bidi="he-IL"/>
                    </w:rPr>
                    <w:t xml:space="preserve"> Y hoy en día muchos acostumbran golpear la mesa para que la gente se acuerde, </w:t>
                  </w:r>
                  <w:r w:rsidR="0031763C">
                    <w:rPr>
                      <w:rFonts w:ascii="Arial Narrow" w:hAnsi="Arial Narrow" w:cs="Times New Roman"/>
                      <w:sz w:val="16"/>
                      <w:szCs w:val="16"/>
                      <w:lang w:val="es-UY" w:bidi="he-IL"/>
                    </w:rPr>
                    <w:t>de todas formas,</w:t>
                  </w:r>
                  <w:r>
                    <w:rPr>
                      <w:rFonts w:ascii="Arial Narrow" w:hAnsi="Arial Narrow" w:cs="Times New Roman"/>
                      <w:sz w:val="16"/>
                      <w:szCs w:val="16"/>
                      <w:lang w:val="es-UY" w:bidi="he-IL"/>
                    </w:rPr>
                    <w:t xml:space="preserve"> hay quien dice que por cuanto que las velas están encendidas no es necesario hacer acordar.</w:t>
                  </w:r>
                  <w:r w:rsidR="003E4E6D">
                    <w:rPr>
                      <w:rFonts w:ascii="Arial Narrow" w:hAnsi="Arial Narrow" w:cs="Times New Roman"/>
                      <w:sz w:val="16"/>
                      <w:szCs w:val="16"/>
                      <w:lang w:val="es-UY" w:bidi="he-IL"/>
                    </w:rPr>
                    <w:t xml:space="preserve"> </w:t>
                  </w:r>
                </w:p>
                <w:p w:rsidR="008526CA" w:rsidRPr="00151D31" w:rsidRDefault="008526CA" w:rsidP="003D2E00">
                  <w:pPr>
                    <w:spacing w:after="0" w:line="240" w:lineRule="auto"/>
                    <w:jc w:val="right"/>
                    <w:rPr>
                      <w:rFonts w:ascii="Arial Narrow" w:hAnsi="Arial Narrow" w:cs="Times New Roman"/>
                      <w:sz w:val="12"/>
                      <w:szCs w:val="12"/>
                      <w:lang w:val="es-ES" w:bidi="he-IL"/>
                    </w:rPr>
                  </w:pPr>
                  <w:r w:rsidRPr="00151D31">
                    <w:rPr>
                      <w:rFonts w:ascii="Arial Narrow" w:hAnsi="Arial Narrow" w:cs="Times New Roman"/>
                      <w:sz w:val="12"/>
                      <w:szCs w:val="12"/>
                      <w:lang w:val="es-ES" w:bidi="he-IL"/>
                    </w:rPr>
                    <w:t>(</w:t>
                  </w:r>
                  <w:r>
                    <w:rPr>
                      <w:rFonts w:ascii="Arial Narrow" w:hAnsi="Arial Narrow" w:cs="Times New Roman"/>
                      <w:sz w:val="12"/>
                      <w:szCs w:val="12"/>
                      <w:lang w:val="es-ES" w:bidi="he-IL"/>
                    </w:rPr>
                    <w:t xml:space="preserve">Kaf haJaim </w:t>
                  </w:r>
                  <w:r w:rsidR="003D2E00">
                    <w:rPr>
                      <w:rFonts w:ascii="Arial Narrow" w:hAnsi="Arial Narrow" w:cs="Times New Roman"/>
                      <w:sz w:val="12"/>
                      <w:szCs w:val="12"/>
                      <w:lang w:val="es-ES" w:bidi="he-IL"/>
                    </w:rPr>
                    <w:t xml:space="preserve">236,17 – </w:t>
                  </w:r>
                  <w:proofErr w:type="spellStart"/>
                  <w:r w:rsidR="003D2E00">
                    <w:rPr>
                      <w:rFonts w:ascii="Arial Narrow" w:hAnsi="Arial Narrow" w:cs="Times New Roman"/>
                      <w:sz w:val="12"/>
                      <w:szCs w:val="12"/>
                      <w:lang w:val="es-ES" w:bidi="he-IL"/>
                    </w:rPr>
                    <w:t>Likutei</w:t>
                  </w:r>
                  <w:proofErr w:type="spellEnd"/>
                  <w:r w:rsidR="003D2E00">
                    <w:rPr>
                      <w:rFonts w:ascii="Arial Narrow" w:hAnsi="Arial Narrow" w:cs="Times New Roman"/>
                      <w:sz w:val="12"/>
                      <w:szCs w:val="12"/>
                      <w:lang w:val="es-ES" w:bidi="he-IL"/>
                    </w:rPr>
                    <w:t xml:space="preserve"> </w:t>
                  </w:r>
                  <w:proofErr w:type="spellStart"/>
                  <w:r w:rsidR="003D2E00">
                    <w:rPr>
                      <w:rFonts w:ascii="Arial Narrow" w:hAnsi="Arial Narrow" w:cs="Times New Roman"/>
                      <w:sz w:val="12"/>
                      <w:szCs w:val="12"/>
                      <w:lang w:val="es-ES" w:bidi="he-IL"/>
                    </w:rPr>
                    <w:t>Mahari”j</w:t>
                  </w:r>
                  <w:proofErr w:type="spellEnd"/>
                  <w:r w:rsidR="006D5105">
                    <w:rPr>
                      <w:rFonts w:ascii="Arial Narrow" w:hAnsi="Arial Narrow" w:cs="Times New Roman"/>
                      <w:sz w:val="12"/>
                      <w:szCs w:val="12"/>
                      <w:lang w:val="es-ES" w:bidi="he-IL"/>
                    </w:rPr>
                    <w:t xml:space="preserve"> simán 3 pág. 112</w:t>
                  </w:r>
                  <w:r w:rsidRPr="00151D31">
                    <w:rPr>
                      <w:rFonts w:ascii="Arial Narrow" w:hAnsi="Arial Narrow" w:cs="Times New Roman"/>
                      <w:sz w:val="12"/>
                      <w:szCs w:val="12"/>
                      <w:lang w:val="es-ES" w:bidi="he-IL"/>
                    </w:rPr>
                    <w:t>)</w:t>
                  </w:r>
                </w:p>
                <w:p w:rsidR="006852AF" w:rsidRPr="006D549C" w:rsidRDefault="003510CE" w:rsidP="006D549C">
                  <w:pPr>
                    <w:spacing w:before="120" w:after="0" w:line="240" w:lineRule="auto"/>
                    <w:jc w:val="center"/>
                    <w:rPr>
                      <w:rFonts w:ascii="Arial Narrow" w:hAnsi="Arial Narrow" w:cs="Times New Roman"/>
                      <w:sz w:val="16"/>
                      <w:szCs w:val="16"/>
                      <w:lang w:val="es-UY" w:bidi="he-IL"/>
                    </w:rPr>
                  </w:pPr>
                  <w:r w:rsidRPr="006D549C">
                    <w:rPr>
                      <w:rFonts w:ascii="Arial Narrow" w:hAnsi="Arial Narrow" w:cs="Times New Roman"/>
                      <w:b/>
                      <w:bCs/>
                      <w:sz w:val="16"/>
                      <w:szCs w:val="16"/>
                      <w:lang w:val="es-UY" w:bidi="he-IL"/>
                    </w:rPr>
                    <w:t xml:space="preserve">Se olvidó de </w:t>
                  </w:r>
                  <w:r w:rsidR="006D549C">
                    <w:rPr>
                      <w:rFonts w:ascii="Arial Narrow" w:hAnsi="Arial Narrow" w:cs="Times New Roman"/>
                      <w:b/>
                      <w:bCs/>
                      <w:sz w:val="16"/>
                      <w:szCs w:val="16"/>
                      <w:lang w:val="es-UY" w:bidi="he-IL"/>
                    </w:rPr>
                    <w:t>decir</w:t>
                  </w:r>
                  <w:r w:rsidRPr="006D549C">
                    <w:rPr>
                      <w:rFonts w:ascii="Arial Narrow" w:hAnsi="Arial Narrow" w:cs="Times New Roman"/>
                      <w:b/>
                      <w:bCs/>
                      <w:sz w:val="16"/>
                      <w:szCs w:val="16"/>
                      <w:lang w:val="es-UY" w:bidi="he-IL"/>
                    </w:rPr>
                    <w:t xml:space="preserve"> y empezó de nuevo la tefilá y en la mitad se acordó que no debería haber vuelto.</w:t>
                  </w:r>
                </w:p>
                <w:p w:rsidR="006852AF" w:rsidRPr="006D549C" w:rsidRDefault="003510CE" w:rsidP="006852AF">
                  <w:pPr>
                    <w:numPr>
                      <w:ilvl w:val="0"/>
                      <w:numId w:val="12"/>
                    </w:numPr>
                    <w:tabs>
                      <w:tab w:val="clear" w:pos="1270"/>
                      <w:tab w:val="num" w:pos="110"/>
                    </w:tabs>
                    <w:spacing w:after="0" w:line="240" w:lineRule="auto"/>
                    <w:ind w:left="0" w:firstLine="0"/>
                    <w:jc w:val="both"/>
                    <w:rPr>
                      <w:rFonts w:ascii="Arial Narrow" w:hAnsi="Arial Narrow" w:cs="Times New Roman"/>
                      <w:i/>
                      <w:iCs/>
                      <w:sz w:val="16"/>
                      <w:szCs w:val="16"/>
                      <w:rtl/>
                      <w:lang w:val="es-UY" w:bidi="he-IL"/>
                    </w:rPr>
                  </w:pPr>
                  <w:r w:rsidRPr="006D549C">
                    <w:rPr>
                      <w:rFonts w:ascii="Arial Narrow" w:hAnsi="Arial Narrow" w:cs="Times New Roman"/>
                      <w:sz w:val="16"/>
                      <w:szCs w:val="16"/>
                      <w:lang w:val="es-UY" w:bidi="he-IL"/>
                    </w:rPr>
                    <w:t>Si ocurrió que la persona se equivocó y empezó la Amidá desde el principio, debe interrumpir  y no seguir.</w:t>
                  </w:r>
                </w:p>
                <w:p w:rsidR="006852AF" w:rsidRDefault="006852AF" w:rsidP="006D549C">
                  <w:pPr>
                    <w:spacing w:after="0" w:line="240" w:lineRule="auto"/>
                    <w:jc w:val="right"/>
                    <w:rPr>
                      <w:rFonts w:ascii="Arial Narrow" w:hAnsi="Arial Narrow" w:cs="Times New Roman"/>
                      <w:sz w:val="12"/>
                      <w:szCs w:val="12"/>
                      <w:lang w:val="es-ES" w:bidi="he-IL"/>
                    </w:rPr>
                  </w:pPr>
                  <w:r w:rsidRPr="00151D31">
                    <w:rPr>
                      <w:rFonts w:ascii="Arial Narrow" w:hAnsi="Arial Narrow" w:cs="Times New Roman"/>
                      <w:sz w:val="12"/>
                      <w:szCs w:val="12"/>
                      <w:lang w:val="es-ES" w:bidi="he-IL"/>
                    </w:rPr>
                    <w:t>(</w:t>
                  </w:r>
                  <w:r w:rsidR="003510CE">
                    <w:rPr>
                      <w:rFonts w:ascii="Arial Narrow" w:hAnsi="Arial Narrow" w:cs="Times New Roman"/>
                      <w:sz w:val="12"/>
                      <w:szCs w:val="12"/>
                      <w:lang w:val="es-ES" w:bidi="he-IL"/>
                    </w:rPr>
                    <w:t xml:space="preserve">Birkei Yosef </w:t>
                  </w:r>
                  <w:r w:rsidR="004A5B8B">
                    <w:rPr>
                      <w:rFonts w:ascii="Arial Narrow" w:hAnsi="Arial Narrow" w:cs="Times New Roman"/>
                      <w:sz w:val="12"/>
                      <w:szCs w:val="12"/>
                      <w:lang w:val="es-ES" w:bidi="he-IL"/>
                    </w:rPr>
                    <w:t xml:space="preserve">inciso 2 </w:t>
                  </w:r>
                  <w:r w:rsidR="003510CE">
                    <w:rPr>
                      <w:rFonts w:ascii="Arial Narrow" w:hAnsi="Arial Narrow" w:cs="Times New Roman"/>
                      <w:sz w:val="12"/>
                      <w:szCs w:val="12"/>
                      <w:lang w:val="es-ES" w:bidi="he-IL"/>
                    </w:rPr>
                    <w:t>- Shaarei Teshuvá simán 682 inciso 1 – Kaf haJaim inciso 6</w:t>
                  </w:r>
                  <w:r w:rsidR="00E812C5">
                    <w:rPr>
                      <w:rFonts w:ascii="Arial Narrow" w:hAnsi="Arial Narrow" w:cs="Times New Roman"/>
                      <w:sz w:val="12"/>
                      <w:szCs w:val="12"/>
                      <w:lang w:val="es-ES" w:bidi="he-IL"/>
                    </w:rPr>
                    <w:t xml:space="preserve"> – </w:t>
                  </w:r>
                  <w:r w:rsidR="00254FFB">
                    <w:rPr>
                      <w:rFonts w:ascii="Arial Narrow" w:hAnsi="Arial Narrow" w:cs="Times New Roman"/>
                      <w:sz w:val="12"/>
                      <w:szCs w:val="12"/>
                      <w:lang w:val="es-ES" w:bidi="he-IL"/>
                    </w:rPr>
                    <w:t>J. Ovadia pág. 189</w:t>
                  </w:r>
                  <w:r w:rsidR="004E5150">
                    <w:rPr>
                      <w:rFonts w:ascii="Arial Narrow" w:hAnsi="Arial Narrow" w:cs="Times New Roman"/>
                      <w:sz w:val="12"/>
                      <w:szCs w:val="12"/>
                      <w:lang w:val="es-ES" w:bidi="he-IL"/>
                    </w:rPr>
                    <w:t xml:space="preserve"> y </w:t>
                  </w:r>
                  <w:r w:rsidR="006D549C">
                    <w:rPr>
                      <w:rFonts w:ascii="Arial Narrow" w:hAnsi="Arial Narrow" w:cs="Times New Roman"/>
                      <w:sz w:val="12"/>
                      <w:szCs w:val="12"/>
                      <w:lang w:val="es-ES" w:bidi="he-IL"/>
                    </w:rPr>
                    <w:t xml:space="preserve">véase allí sobre Tefilát  Arvit – y véase Mishná Berurá 107,7 que si volvió pensando que está obligado debe interrumpir pero si volvió por safek puede seguir toda la tefilá y se considera </w:t>
                  </w:r>
                  <w:proofErr w:type="spellStart"/>
                  <w:r w:rsidR="006D549C">
                    <w:rPr>
                      <w:rFonts w:ascii="Arial Narrow" w:hAnsi="Arial Narrow" w:cs="Times New Roman"/>
                      <w:sz w:val="12"/>
                      <w:szCs w:val="12"/>
                      <w:lang w:val="es-ES" w:bidi="he-IL"/>
                    </w:rPr>
                    <w:t>nedavá</w:t>
                  </w:r>
                  <w:proofErr w:type="spellEnd"/>
                  <w:r w:rsidR="006D549C">
                    <w:rPr>
                      <w:rFonts w:ascii="Arial Narrow" w:hAnsi="Arial Narrow" w:cs="Times New Roman"/>
                      <w:sz w:val="12"/>
                      <w:szCs w:val="12"/>
                      <w:lang w:val="es-ES" w:bidi="he-IL"/>
                    </w:rPr>
                    <w:t>.</w:t>
                  </w:r>
                  <w:r w:rsidRPr="00151D31">
                    <w:rPr>
                      <w:rFonts w:ascii="Arial Narrow" w:hAnsi="Arial Narrow" w:cs="Times New Roman"/>
                      <w:sz w:val="12"/>
                      <w:szCs w:val="12"/>
                      <w:lang w:val="es-ES" w:bidi="he-IL"/>
                    </w:rPr>
                    <w:t>)</w:t>
                  </w:r>
                </w:p>
                <w:p w:rsidR="00AE49CA" w:rsidRPr="00F41829" w:rsidRDefault="00AE49CA" w:rsidP="00AE49CA">
                  <w:pPr>
                    <w:spacing w:before="120" w:after="0" w:line="240" w:lineRule="auto"/>
                    <w:jc w:val="center"/>
                    <w:rPr>
                      <w:rFonts w:ascii="Arial Narrow" w:hAnsi="Arial Narrow" w:cs="Times New Roman"/>
                      <w:b/>
                      <w:bCs/>
                      <w:sz w:val="16"/>
                      <w:szCs w:val="16"/>
                      <w:lang w:val="es-UY" w:bidi="he-IL"/>
                    </w:rPr>
                  </w:pPr>
                  <w:r w:rsidRPr="00F41829">
                    <w:rPr>
                      <w:rFonts w:ascii="Arial Narrow" w:hAnsi="Arial Narrow" w:cs="Times New Roman"/>
                      <w:b/>
                      <w:bCs/>
                      <w:sz w:val="16"/>
                      <w:szCs w:val="16"/>
                      <w:lang w:val="es-UY" w:bidi="he-IL"/>
                    </w:rPr>
                    <w:t xml:space="preserve">¿Qué debe hacer si se olvidó de agregar </w:t>
                  </w:r>
                  <w:r w:rsidRPr="00F41829">
                    <w:rPr>
                      <w:rFonts w:ascii="Arial Narrow" w:hAnsi="Arial Narrow" w:cs="Times New Roman"/>
                      <w:b/>
                      <w:bCs/>
                      <w:noProof/>
                      <w:sz w:val="16"/>
                      <w:szCs w:val="16"/>
                      <w:rtl/>
                      <w:lang w:val="es-UY" w:bidi="he-IL"/>
                    </w:rPr>
                    <w:t>'על הנסים'</w:t>
                  </w:r>
                  <w:r w:rsidRPr="00F41829">
                    <w:rPr>
                      <w:rFonts w:ascii="Arial Narrow" w:hAnsi="Arial Narrow" w:cs="Times New Roman"/>
                      <w:b/>
                      <w:bCs/>
                      <w:sz w:val="16"/>
                      <w:szCs w:val="16"/>
                      <w:lang w:val="es-UY" w:bidi="he-IL"/>
                    </w:rPr>
                    <w:t>?</w:t>
                  </w:r>
                </w:p>
                <w:p w:rsidR="00AE49CA" w:rsidRPr="00BD0335" w:rsidRDefault="00BD0335" w:rsidP="003510CE">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sidRPr="00BD0335">
                    <w:rPr>
                      <w:rFonts w:ascii="Arial Narrow" w:hAnsi="Arial Narrow" w:cs="Times New Roman"/>
                      <w:sz w:val="16"/>
                      <w:szCs w:val="16"/>
                      <w:lang w:val="es-UY" w:bidi="he-IL"/>
                    </w:rPr>
                    <w:t xml:space="preserve">Si </w:t>
                  </w:r>
                  <w:r w:rsidRPr="00BD0335">
                    <w:rPr>
                      <w:rFonts w:ascii="Arial Narrow" w:hAnsi="Arial Narrow" w:cs="Times New Roman"/>
                      <w:noProof/>
                      <w:sz w:val="16"/>
                      <w:szCs w:val="16"/>
                      <w:lang w:val="es-UY" w:bidi="he-IL"/>
                    </w:rPr>
                    <w:t>antes de</w:t>
                  </w:r>
                  <w:r w:rsidRPr="00BD0335">
                    <w:rPr>
                      <w:rFonts w:ascii="Arial Narrow" w:hAnsi="Arial Narrow" w:cs="Times New Roman"/>
                      <w:sz w:val="16"/>
                      <w:szCs w:val="16"/>
                      <w:lang w:val="es-UY" w:bidi="he-IL"/>
                    </w:rPr>
                    <w:t xml:space="preserve"> </w:t>
                  </w:r>
                  <w:r>
                    <w:rPr>
                      <w:rFonts w:ascii="Arial Narrow" w:hAnsi="Arial Narrow" w:cs="Times New Roman"/>
                      <w:sz w:val="16"/>
                      <w:szCs w:val="16"/>
                      <w:lang w:val="es-UY" w:bidi="he-IL"/>
                    </w:rPr>
                    <w:t>decir el</w:t>
                  </w:r>
                  <w:r w:rsidRPr="00BD0335">
                    <w:rPr>
                      <w:rFonts w:ascii="Arial Narrow" w:hAnsi="Arial Narrow" w:cs="Times New Roman"/>
                      <w:sz w:val="16"/>
                      <w:szCs w:val="16"/>
                      <w:lang w:val="es-UY" w:bidi="he-IL"/>
                    </w:rPr>
                    <w:t xml:space="preserve"> nombre de Hashem de la brajá de Birkat </w:t>
                  </w:r>
                  <w:proofErr w:type="spellStart"/>
                  <w:r w:rsidRPr="00BD0335">
                    <w:rPr>
                      <w:rFonts w:ascii="Arial Narrow" w:hAnsi="Arial Narrow" w:cs="Times New Roman"/>
                      <w:sz w:val="16"/>
                      <w:szCs w:val="16"/>
                      <w:lang w:val="es-UY" w:bidi="he-IL"/>
                    </w:rPr>
                    <w:t>Modim</w:t>
                  </w:r>
                  <w:proofErr w:type="spellEnd"/>
                  <w:r>
                    <w:rPr>
                      <w:rFonts w:ascii="Arial Narrow" w:hAnsi="Arial Narrow" w:cs="Times New Roman"/>
                      <w:sz w:val="16"/>
                      <w:szCs w:val="16"/>
                      <w:lang w:val="es-UY" w:bidi="he-IL"/>
                    </w:rPr>
                    <w:t>,</w:t>
                  </w:r>
                  <w:r w:rsidRPr="00BD0335">
                    <w:rPr>
                      <w:rFonts w:ascii="Arial Narrow" w:hAnsi="Arial Narrow" w:cs="Times New Roman"/>
                      <w:sz w:val="16"/>
                      <w:szCs w:val="16"/>
                      <w:lang w:val="es-UY" w:bidi="he-IL"/>
                    </w:rPr>
                    <w:t xml:space="preserve"> se dio cuenta que no dijo </w:t>
                  </w:r>
                  <w:r w:rsidRPr="00BD0335">
                    <w:rPr>
                      <w:rFonts w:ascii="Arial Narrow" w:hAnsi="Arial Narrow" w:cs="Times New Roman"/>
                      <w:noProof/>
                      <w:sz w:val="16"/>
                      <w:szCs w:val="16"/>
                      <w:rtl/>
                      <w:lang w:val="es-UY" w:bidi="he-IL"/>
                    </w:rPr>
                    <w:t>'על הנסים'</w:t>
                  </w:r>
                  <w:r w:rsidRPr="00BD0335">
                    <w:rPr>
                      <w:rFonts w:ascii="Arial Narrow" w:hAnsi="Arial Narrow" w:cs="Times New Roman"/>
                      <w:noProof/>
                      <w:sz w:val="16"/>
                      <w:szCs w:val="16"/>
                      <w:lang w:val="es-UY" w:bidi="he-IL"/>
                    </w:rPr>
                    <w:t xml:space="preserve"> </w:t>
                  </w:r>
                  <w:r>
                    <w:rPr>
                      <w:rFonts w:ascii="Arial Narrow" w:hAnsi="Arial Narrow" w:cs="Times New Roman"/>
                      <w:noProof/>
                      <w:sz w:val="16"/>
                      <w:szCs w:val="16"/>
                      <w:lang w:val="es-UY" w:bidi="he-IL"/>
                    </w:rPr>
                    <w:t>debe volver</w:t>
                  </w:r>
                  <w:r w:rsidR="008414F0">
                    <w:rPr>
                      <w:rFonts w:ascii="Arial Narrow" w:hAnsi="Arial Narrow" w:cs="Times New Roman"/>
                      <w:noProof/>
                      <w:sz w:val="16"/>
                      <w:szCs w:val="16"/>
                      <w:lang w:val="es-UY" w:bidi="he-IL"/>
                    </w:rPr>
                    <w:t xml:space="preserve"> </w:t>
                  </w:r>
                  <w:r w:rsidR="003510CE">
                    <w:rPr>
                      <w:rFonts w:ascii="Arial Narrow" w:hAnsi="Arial Narrow" w:cs="Times New Roman"/>
                      <w:noProof/>
                      <w:sz w:val="16"/>
                      <w:szCs w:val="16"/>
                      <w:lang w:val="es-UY" w:bidi="he-IL"/>
                    </w:rPr>
                    <w:t>y</w:t>
                  </w:r>
                  <w:r w:rsidR="008414F0">
                    <w:rPr>
                      <w:rFonts w:ascii="Arial Narrow" w:hAnsi="Arial Narrow" w:cs="Times New Roman"/>
                      <w:noProof/>
                      <w:sz w:val="16"/>
                      <w:szCs w:val="16"/>
                      <w:lang w:val="es-UY" w:bidi="he-IL"/>
                    </w:rPr>
                    <w:t xml:space="preserve"> decir.</w:t>
                  </w:r>
                </w:p>
                <w:p w:rsidR="008526CA" w:rsidRDefault="00AE49CA" w:rsidP="00BD0335">
                  <w:pPr>
                    <w:spacing w:after="0" w:line="240" w:lineRule="auto"/>
                    <w:jc w:val="right"/>
                    <w:rPr>
                      <w:rFonts w:ascii="Arial Narrow" w:hAnsi="Arial Narrow" w:cs="Times New Roman"/>
                      <w:sz w:val="12"/>
                      <w:szCs w:val="12"/>
                      <w:lang w:val="es-UY" w:bidi="he-IL"/>
                    </w:rPr>
                  </w:pPr>
                  <w:r w:rsidRPr="00151D31">
                    <w:rPr>
                      <w:rFonts w:ascii="Arial Narrow" w:hAnsi="Arial Narrow" w:cs="Times New Roman"/>
                      <w:sz w:val="12"/>
                      <w:szCs w:val="12"/>
                      <w:lang w:val="es-UY" w:bidi="he-IL"/>
                    </w:rPr>
                    <w:t xml:space="preserve">(Shulján Aruj </w:t>
                  </w:r>
                  <w:r w:rsidR="00BD0335">
                    <w:rPr>
                      <w:rFonts w:ascii="Arial Narrow" w:hAnsi="Arial Narrow" w:cs="Times New Roman"/>
                      <w:sz w:val="12"/>
                      <w:szCs w:val="12"/>
                      <w:lang w:val="es-UY" w:bidi="he-IL"/>
                    </w:rPr>
                    <w:t>682,1</w:t>
                  </w:r>
                  <w:r w:rsidRPr="00151D31">
                    <w:rPr>
                      <w:rFonts w:ascii="Arial Narrow" w:hAnsi="Arial Narrow" w:cs="Times New Roman"/>
                      <w:sz w:val="12"/>
                      <w:szCs w:val="12"/>
                      <w:lang w:val="es-UY" w:bidi="he-IL"/>
                    </w:rPr>
                    <w:t>)</w:t>
                  </w:r>
                </w:p>
                <w:p w:rsidR="00A724B1" w:rsidRDefault="00153E89" w:rsidP="009F1FE1">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sidRPr="00BD0335">
                    <w:rPr>
                      <w:rFonts w:ascii="Arial Narrow" w:hAnsi="Arial Narrow" w:cs="Times New Roman"/>
                      <w:sz w:val="16"/>
                      <w:szCs w:val="16"/>
                      <w:lang w:val="es-UY" w:bidi="he-IL"/>
                    </w:rPr>
                    <w:t xml:space="preserve">Si </w:t>
                  </w:r>
                  <w:r>
                    <w:rPr>
                      <w:rFonts w:ascii="Arial Narrow" w:hAnsi="Arial Narrow" w:cs="Times New Roman"/>
                      <w:noProof/>
                      <w:sz w:val="16"/>
                      <w:szCs w:val="16"/>
                      <w:lang w:val="es-UY" w:bidi="he-IL"/>
                    </w:rPr>
                    <w:t>luego</w:t>
                  </w:r>
                  <w:r w:rsidRPr="00BD0335">
                    <w:rPr>
                      <w:rFonts w:ascii="Arial Narrow" w:hAnsi="Arial Narrow" w:cs="Times New Roman"/>
                      <w:noProof/>
                      <w:sz w:val="16"/>
                      <w:szCs w:val="16"/>
                      <w:lang w:val="es-UY" w:bidi="he-IL"/>
                    </w:rPr>
                    <w:t xml:space="preserve"> </w:t>
                  </w:r>
                  <w:r w:rsidRPr="00BD0335">
                    <w:rPr>
                      <w:rFonts w:ascii="Arial Narrow" w:hAnsi="Arial Narrow" w:cs="Times New Roman"/>
                      <w:sz w:val="16"/>
                      <w:szCs w:val="16"/>
                      <w:lang w:val="es-UY" w:bidi="he-IL"/>
                    </w:rPr>
                    <w:t xml:space="preserve">de </w:t>
                  </w:r>
                  <w:r>
                    <w:rPr>
                      <w:rFonts w:ascii="Arial Narrow" w:hAnsi="Arial Narrow" w:cs="Times New Roman"/>
                      <w:sz w:val="16"/>
                      <w:szCs w:val="16"/>
                      <w:lang w:val="es-UY" w:bidi="he-IL"/>
                    </w:rPr>
                    <w:t>decir el</w:t>
                  </w:r>
                  <w:r w:rsidRPr="00BD0335">
                    <w:rPr>
                      <w:rFonts w:ascii="Arial Narrow" w:hAnsi="Arial Narrow" w:cs="Times New Roman"/>
                      <w:sz w:val="16"/>
                      <w:szCs w:val="16"/>
                      <w:lang w:val="es-UY" w:bidi="he-IL"/>
                    </w:rPr>
                    <w:t xml:space="preserve"> nombre de Hashem de la brajá de Birkat </w:t>
                  </w:r>
                  <w:proofErr w:type="spellStart"/>
                  <w:r w:rsidRPr="00BD0335">
                    <w:rPr>
                      <w:rFonts w:ascii="Arial Narrow" w:hAnsi="Arial Narrow" w:cs="Times New Roman"/>
                      <w:sz w:val="16"/>
                      <w:szCs w:val="16"/>
                      <w:lang w:val="es-UY" w:bidi="he-IL"/>
                    </w:rPr>
                    <w:t>Modim</w:t>
                  </w:r>
                  <w:proofErr w:type="spellEnd"/>
                  <w:r>
                    <w:rPr>
                      <w:rFonts w:ascii="Arial Narrow" w:hAnsi="Arial Narrow" w:cs="Times New Roman"/>
                      <w:sz w:val="16"/>
                      <w:szCs w:val="16"/>
                      <w:lang w:val="es-UY" w:bidi="he-IL"/>
                    </w:rPr>
                    <w:t>,</w:t>
                  </w:r>
                  <w:r w:rsidRPr="00BD0335">
                    <w:rPr>
                      <w:rFonts w:ascii="Arial Narrow" w:hAnsi="Arial Narrow" w:cs="Times New Roman"/>
                      <w:sz w:val="16"/>
                      <w:szCs w:val="16"/>
                      <w:lang w:val="es-UY" w:bidi="he-IL"/>
                    </w:rPr>
                    <w:t xml:space="preserve"> se dio cuenta que no dijo </w:t>
                  </w:r>
                  <w:r w:rsidRPr="00BD0335">
                    <w:rPr>
                      <w:rFonts w:ascii="Arial Narrow" w:hAnsi="Arial Narrow" w:cs="Times New Roman"/>
                      <w:noProof/>
                      <w:sz w:val="16"/>
                      <w:szCs w:val="16"/>
                      <w:rtl/>
                      <w:lang w:val="es-UY" w:bidi="he-IL"/>
                    </w:rPr>
                    <w:t>'על הנסים'</w:t>
                  </w:r>
                  <w:r w:rsidRPr="00BD0335">
                    <w:rPr>
                      <w:rFonts w:ascii="Arial Narrow" w:hAnsi="Arial Narrow" w:cs="Times New Roman"/>
                      <w:noProof/>
                      <w:sz w:val="16"/>
                      <w:szCs w:val="16"/>
                      <w:lang w:val="es-UY" w:bidi="he-IL"/>
                    </w:rPr>
                    <w:t xml:space="preserve"> </w:t>
                  </w:r>
                  <w:r>
                    <w:rPr>
                      <w:rFonts w:ascii="Arial Narrow" w:hAnsi="Arial Narrow" w:cs="Times New Roman"/>
                      <w:noProof/>
                      <w:sz w:val="16"/>
                      <w:szCs w:val="16"/>
                      <w:lang w:val="es-UY" w:bidi="he-IL"/>
                    </w:rPr>
                    <w:t>no puede volver</w:t>
                  </w:r>
                  <w:r w:rsidR="004E5150">
                    <w:rPr>
                      <w:rFonts w:ascii="Arial Narrow" w:hAnsi="Arial Narrow" w:cs="Times New Roman"/>
                      <w:noProof/>
                      <w:sz w:val="16"/>
                      <w:szCs w:val="16"/>
                      <w:lang w:val="es-UY" w:bidi="he-IL"/>
                    </w:rPr>
                    <w:t>,</w:t>
                  </w:r>
                  <w:r>
                    <w:rPr>
                      <w:rFonts w:ascii="Arial Narrow" w:hAnsi="Arial Narrow" w:cs="Times New Roman"/>
                      <w:noProof/>
                      <w:sz w:val="16"/>
                      <w:szCs w:val="16"/>
                      <w:lang w:val="es-UY" w:bidi="he-IL"/>
                    </w:rPr>
                    <w:t xml:space="preserve"> ni decir </w:t>
                  </w:r>
                  <w:r>
                    <w:rPr>
                      <w:rFonts w:ascii="Arial Narrow" w:hAnsi="Arial Narrow" w:cs="Times New Roman"/>
                      <w:noProof/>
                      <w:sz w:val="16"/>
                      <w:szCs w:val="16"/>
                      <w:rtl/>
                      <w:lang w:val="es-UY" w:bidi="he-IL"/>
                    </w:rPr>
                    <w:t>למדני חוקך</w:t>
                  </w:r>
                  <w:r>
                    <w:rPr>
                      <w:rFonts w:ascii="Arial Narrow" w:hAnsi="Arial Narrow" w:cs="Times New Roman"/>
                      <w:noProof/>
                      <w:sz w:val="16"/>
                      <w:szCs w:val="16"/>
                      <w:lang w:val="es-UY" w:bidi="he-IL"/>
                    </w:rPr>
                    <w:t xml:space="preserve">. Y que diga </w:t>
                  </w:r>
                  <w:r w:rsidR="00A724B1">
                    <w:rPr>
                      <w:rFonts w:ascii="Arial Narrow" w:hAnsi="Arial Narrow" w:cs="Times New Roman"/>
                      <w:noProof/>
                      <w:sz w:val="16"/>
                      <w:szCs w:val="16"/>
                      <w:lang w:val="es-UY" w:bidi="he-IL"/>
                    </w:rPr>
                    <w:t xml:space="preserve">en forma de petición </w:t>
                  </w:r>
                  <w:r>
                    <w:rPr>
                      <w:rFonts w:ascii="Arial Narrow" w:hAnsi="Arial Narrow" w:cs="Times New Roman"/>
                      <w:noProof/>
                      <w:sz w:val="16"/>
                      <w:szCs w:val="16"/>
                      <w:lang w:val="es-UY" w:bidi="he-IL"/>
                    </w:rPr>
                    <w:t xml:space="preserve">al final de la </w:t>
                  </w:r>
                  <w:r>
                    <w:rPr>
                      <w:rFonts w:ascii="Arial Narrow" w:hAnsi="Arial Narrow" w:cs="Times New Roman"/>
                      <w:sz w:val="16"/>
                      <w:szCs w:val="16"/>
                      <w:lang w:val="es-UY" w:bidi="he-IL"/>
                    </w:rPr>
                    <w:t>Tefilá antes del último</w:t>
                  </w:r>
                  <w:r>
                    <w:rPr>
                      <w:rFonts w:ascii="Arial Narrow" w:hAnsi="Arial Narrow" w:cs="Times New Roman"/>
                      <w:noProof/>
                      <w:sz w:val="16"/>
                      <w:szCs w:val="16"/>
                      <w:lang w:val="es-UY" w:bidi="he-IL"/>
                    </w:rPr>
                    <w:t xml:space="preserve">  </w:t>
                  </w:r>
                  <w:r>
                    <w:rPr>
                      <w:rFonts w:ascii="Arial Narrow" w:hAnsi="Arial Narrow" w:cs="Times New Roman"/>
                      <w:noProof/>
                      <w:sz w:val="16"/>
                      <w:szCs w:val="16"/>
                      <w:rtl/>
                      <w:lang w:val="es-UY" w:bidi="he-IL"/>
                    </w:rPr>
                    <w:t>יהיו לרצון</w:t>
                  </w:r>
                  <w:r w:rsidR="0053359E">
                    <w:rPr>
                      <w:rFonts w:ascii="Arial Narrow" w:hAnsi="Arial Narrow" w:cs="Times New Roman"/>
                      <w:noProof/>
                      <w:sz w:val="16"/>
                      <w:szCs w:val="16"/>
                      <w:lang w:val="es-UY" w:bidi="he-IL"/>
                    </w:rPr>
                    <w:t xml:space="preserve">. </w:t>
                  </w:r>
                </w:p>
                <w:p w:rsidR="00153E89" w:rsidRPr="00BD0335" w:rsidRDefault="00A724B1" w:rsidP="00274C8C">
                  <w:pPr>
                    <w:spacing w:after="0" w:line="240" w:lineRule="auto"/>
                    <w:jc w:val="center"/>
                    <w:rPr>
                      <w:rFonts w:ascii="Arial Narrow" w:hAnsi="Arial Narrow" w:cs="Times New Roman"/>
                      <w:sz w:val="16"/>
                      <w:szCs w:val="16"/>
                      <w:lang w:val="es-UY" w:bidi="he-IL"/>
                    </w:rPr>
                  </w:pPr>
                  <w:r>
                    <w:rPr>
                      <w:rFonts w:ascii="Arial Narrow" w:hAnsi="Arial Narrow" w:cs="Times New Roman"/>
                      <w:noProof/>
                      <w:sz w:val="16"/>
                      <w:szCs w:val="16"/>
                      <w:rtl/>
                      <w:lang w:val="es-UY" w:bidi="he-IL"/>
                    </w:rPr>
                    <w:t>"</w:t>
                  </w:r>
                  <w:r w:rsidR="00274C8C">
                    <w:rPr>
                      <w:rFonts w:ascii="Arial Narrow" w:hAnsi="Arial Narrow" w:cs="Times New Roman"/>
                      <w:noProof/>
                      <w:sz w:val="16"/>
                      <w:szCs w:val="16"/>
                      <w:rtl/>
                      <w:lang w:val="es-UY" w:bidi="he-IL"/>
                    </w:rPr>
                    <w:t>יהי רצון מלפניך</w:t>
                  </w:r>
                  <w:r>
                    <w:rPr>
                      <w:rFonts w:ascii="Arial Narrow" w:hAnsi="Arial Narrow" w:cs="Times New Roman"/>
                      <w:noProof/>
                      <w:sz w:val="16"/>
                      <w:szCs w:val="16"/>
                      <w:rtl/>
                      <w:lang w:val="es-UY" w:bidi="he-IL"/>
                    </w:rPr>
                    <w:t xml:space="preserve"> </w:t>
                  </w:r>
                  <w:r w:rsidR="00274C8C">
                    <w:rPr>
                      <w:rFonts w:ascii="Arial Narrow" w:hAnsi="Arial Narrow" w:cs="Times New Roman"/>
                      <w:noProof/>
                      <w:sz w:val="16"/>
                      <w:szCs w:val="16"/>
                      <w:rtl/>
                      <w:lang w:val="es-UY" w:bidi="he-IL"/>
                    </w:rPr>
                    <w:t>שת</w:t>
                  </w:r>
                  <w:r>
                    <w:rPr>
                      <w:rFonts w:ascii="Arial Narrow" w:hAnsi="Arial Narrow" w:cs="Times New Roman"/>
                      <w:noProof/>
                      <w:sz w:val="16"/>
                      <w:szCs w:val="16"/>
                      <w:rtl/>
                      <w:lang w:val="es-UY" w:bidi="he-IL"/>
                    </w:rPr>
                    <w:t>עשה לנו</w:t>
                  </w:r>
                  <w:r w:rsidR="008145F1">
                    <w:rPr>
                      <w:rFonts w:ascii="Arial Narrow" w:hAnsi="Arial Narrow" w:cs="Times New Roman"/>
                      <w:noProof/>
                      <w:sz w:val="16"/>
                      <w:szCs w:val="16"/>
                      <w:rtl/>
                      <w:lang w:val="es-UY" w:bidi="he-IL"/>
                    </w:rPr>
                    <w:t xml:space="preserve"> (או הרחמן הוא יעשה לנו)</w:t>
                  </w:r>
                  <w:r>
                    <w:rPr>
                      <w:rFonts w:ascii="Arial Narrow" w:hAnsi="Arial Narrow" w:cs="Times New Roman"/>
                      <w:noProof/>
                      <w:sz w:val="16"/>
                      <w:szCs w:val="16"/>
                      <w:rtl/>
                      <w:lang w:val="es-UY" w:bidi="he-IL"/>
                    </w:rPr>
                    <w:t xml:space="preserve"> נסים ונפלאות כשם שעשית לאבותינו וכו'"</w:t>
                  </w:r>
                </w:p>
                <w:p w:rsidR="00153E89" w:rsidRDefault="00153E89" w:rsidP="0053359E">
                  <w:pPr>
                    <w:spacing w:after="0" w:line="240" w:lineRule="auto"/>
                    <w:jc w:val="right"/>
                    <w:rPr>
                      <w:rFonts w:ascii="Arial Narrow" w:hAnsi="Arial Narrow" w:cs="Times New Roman"/>
                      <w:sz w:val="12"/>
                      <w:szCs w:val="12"/>
                      <w:lang w:val="es-UY" w:bidi="he-IL"/>
                    </w:rPr>
                  </w:pPr>
                  <w:r w:rsidRPr="00151D31">
                    <w:rPr>
                      <w:rFonts w:ascii="Arial Narrow" w:hAnsi="Arial Narrow" w:cs="Times New Roman"/>
                      <w:sz w:val="12"/>
                      <w:szCs w:val="12"/>
                      <w:lang w:val="es-UY" w:bidi="he-IL"/>
                    </w:rPr>
                    <w:t xml:space="preserve">(Shulján Aruj </w:t>
                  </w:r>
                  <w:r>
                    <w:rPr>
                      <w:rFonts w:ascii="Arial Narrow" w:hAnsi="Arial Narrow" w:cs="Times New Roman"/>
                      <w:sz w:val="12"/>
                      <w:szCs w:val="12"/>
                      <w:lang w:val="es-UY" w:bidi="he-IL"/>
                    </w:rPr>
                    <w:t>682,1 – Ram’á  - Mishná Berurá inciso 4</w:t>
                  </w:r>
                  <w:r w:rsidR="000E3484">
                    <w:rPr>
                      <w:rFonts w:ascii="Arial Narrow" w:hAnsi="Arial Narrow" w:cs="Times New Roman" w:hint="cs"/>
                      <w:sz w:val="12"/>
                      <w:szCs w:val="12"/>
                      <w:rtl/>
                      <w:lang w:val="es-UY" w:bidi="he-IL"/>
                    </w:rPr>
                    <w:t xml:space="preserve"> </w:t>
                  </w:r>
                  <w:r w:rsidR="000E3484">
                    <w:rPr>
                      <w:rFonts w:ascii="Arial Narrow" w:hAnsi="Arial Narrow" w:cs="Times New Roman"/>
                      <w:sz w:val="12"/>
                      <w:szCs w:val="12"/>
                      <w:lang w:val="es-UY" w:bidi="he-IL"/>
                    </w:rPr>
                    <w:t xml:space="preserve"> - </w:t>
                  </w:r>
                  <w:r w:rsidR="009F1FE1">
                    <w:rPr>
                      <w:rFonts w:ascii="Arial Narrow" w:hAnsi="Arial Narrow" w:cs="Times New Roman"/>
                      <w:sz w:val="12"/>
                      <w:szCs w:val="12"/>
                      <w:lang w:val="es-UY" w:bidi="he-IL"/>
                    </w:rPr>
                    <w:t xml:space="preserve">Shu't Or letzión allí - </w:t>
                  </w:r>
                  <w:r w:rsidR="000E3484">
                    <w:rPr>
                      <w:rFonts w:ascii="Arial Narrow" w:hAnsi="Arial Narrow" w:cs="Times New Roman"/>
                      <w:sz w:val="12"/>
                      <w:szCs w:val="12"/>
                      <w:lang w:val="es-UY" w:bidi="he-IL"/>
                    </w:rPr>
                    <w:t>Shaarei iemei haJanucá pág. 121</w:t>
                  </w:r>
                  <w:r w:rsidR="0053359E">
                    <w:rPr>
                      <w:rFonts w:ascii="Arial Narrow" w:hAnsi="Arial Narrow" w:cs="Times New Roman"/>
                      <w:sz w:val="12"/>
                      <w:szCs w:val="12"/>
                      <w:lang w:val="es-UY" w:bidi="he-IL"/>
                    </w:rPr>
                    <w:t xml:space="preserve"> – y el Rab Jaim Kanievsky shlit’a escribe que también en Shabat podrá pedir incluso que no se piden peticiones personales en Shabat, ya que aquí no es una petición personal [</w:t>
                  </w:r>
                  <w:r w:rsidR="0053359E">
                    <w:rPr>
                      <w:rFonts w:ascii="Arial Narrow" w:hAnsi="Arial Narrow" w:cs="Times New Roman"/>
                      <w:noProof/>
                      <w:sz w:val="12"/>
                      <w:szCs w:val="12"/>
                      <w:rtl/>
                      <w:lang w:val="es-UY" w:bidi="he-IL"/>
                    </w:rPr>
                    <w:t>דולה ומשקה עמ' רמא</w:t>
                  </w:r>
                  <w:r w:rsidR="0053359E">
                    <w:rPr>
                      <w:rFonts w:ascii="Arial Narrow" w:hAnsi="Arial Narrow" w:cs="Times New Roman"/>
                      <w:sz w:val="12"/>
                      <w:szCs w:val="12"/>
                      <w:lang w:val="es-UY" w:bidi="he-IL"/>
                    </w:rPr>
                    <w:t>].</w:t>
                  </w:r>
                  <w:r w:rsidRPr="00151D31">
                    <w:rPr>
                      <w:rFonts w:ascii="Arial Narrow" w:hAnsi="Arial Narrow" w:cs="Times New Roman"/>
                      <w:sz w:val="12"/>
                      <w:szCs w:val="12"/>
                      <w:lang w:val="es-UY" w:bidi="he-IL"/>
                    </w:rPr>
                    <w:t>)</w:t>
                  </w:r>
                </w:p>
                <w:p w:rsidR="004E5150" w:rsidRPr="00BD0335" w:rsidRDefault="004E5150" w:rsidP="004E5150">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Y hay quienes sostienen que debe decir en forma de agradecimiento y no de petición.</w:t>
                  </w:r>
                </w:p>
                <w:p w:rsidR="004E5150" w:rsidRDefault="004E5150" w:rsidP="004E5150">
                  <w:pPr>
                    <w:spacing w:after="0" w:line="240" w:lineRule="auto"/>
                    <w:jc w:val="right"/>
                    <w:rPr>
                      <w:rFonts w:ascii="Arial Narrow" w:hAnsi="Arial Narrow" w:cs="Times New Roman"/>
                      <w:sz w:val="12"/>
                      <w:szCs w:val="12"/>
                      <w:lang w:val="es-UY" w:bidi="he-IL"/>
                    </w:rPr>
                  </w:pPr>
                  <w:r w:rsidRPr="00151D31">
                    <w:rPr>
                      <w:rFonts w:ascii="Arial Narrow" w:hAnsi="Arial Narrow" w:cs="Times New Roman"/>
                      <w:sz w:val="12"/>
                      <w:szCs w:val="12"/>
                      <w:lang w:val="es-UY" w:bidi="he-IL"/>
                    </w:rPr>
                    <w:t>(</w:t>
                  </w:r>
                  <w:r>
                    <w:rPr>
                      <w:rFonts w:ascii="Arial Narrow" w:hAnsi="Arial Narrow" w:cs="Times New Roman"/>
                      <w:sz w:val="12"/>
                      <w:szCs w:val="12"/>
                      <w:lang w:val="es-UY" w:bidi="he-IL"/>
                    </w:rPr>
                    <w:t>Ben Ish jai año 1 pág. 118 - Jazón Ovadia pág. 191</w:t>
                  </w:r>
                  <w:r w:rsidRPr="00151D31">
                    <w:rPr>
                      <w:rFonts w:ascii="Arial Narrow" w:hAnsi="Arial Narrow" w:cs="Times New Roman"/>
                      <w:sz w:val="12"/>
                      <w:szCs w:val="12"/>
                      <w:lang w:val="es-UY" w:bidi="he-IL"/>
                    </w:rPr>
                    <w:t>)</w:t>
                  </w:r>
                </w:p>
                <w:p w:rsidR="008414F0" w:rsidRPr="00F41829" w:rsidRDefault="008414F0" w:rsidP="008414F0">
                  <w:pPr>
                    <w:spacing w:before="120" w:after="0" w:line="240" w:lineRule="auto"/>
                    <w:jc w:val="center"/>
                    <w:rPr>
                      <w:rFonts w:ascii="Arial Narrow" w:hAnsi="Arial Narrow" w:cs="Times New Roman"/>
                      <w:b/>
                      <w:bCs/>
                      <w:sz w:val="16"/>
                      <w:szCs w:val="16"/>
                      <w:lang w:val="es-UY" w:bidi="he-IL"/>
                    </w:rPr>
                  </w:pPr>
                  <w:r w:rsidRPr="00F41829">
                    <w:rPr>
                      <w:rFonts w:ascii="Arial Narrow" w:hAnsi="Arial Narrow" w:cs="Times New Roman"/>
                      <w:b/>
                      <w:bCs/>
                      <w:sz w:val="16"/>
                      <w:szCs w:val="16"/>
                      <w:lang w:val="es-UY" w:bidi="he-IL"/>
                    </w:rPr>
                    <w:t xml:space="preserve">¿Qué debe hacer si se equivocó y dijo </w:t>
                  </w:r>
                  <w:r w:rsidRPr="00F41829">
                    <w:rPr>
                      <w:rFonts w:ascii="Arial Narrow" w:hAnsi="Arial Narrow" w:cs="Times New Roman"/>
                      <w:b/>
                      <w:bCs/>
                      <w:noProof/>
                      <w:sz w:val="16"/>
                      <w:szCs w:val="16"/>
                      <w:rtl/>
                      <w:lang w:val="es-UY" w:bidi="he-IL"/>
                    </w:rPr>
                    <w:t>'על הנסים'</w:t>
                  </w:r>
                  <w:r w:rsidRPr="00F41829">
                    <w:rPr>
                      <w:rFonts w:ascii="Arial Narrow" w:hAnsi="Arial Narrow" w:cs="Times New Roman"/>
                      <w:b/>
                      <w:bCs/>
                      <w:noProof/>
                      <w:sz w:val="16"/>
                      <w:szCs w:val="16"/>
                      <w:lang w:val="es-UY" w:bidi="he-IL"/>
                    </w:rPr>
                    <w:t xml:space="preserve"> de Purim</w:t>
                  </w:r>
                  <w:r w:rsidRPr="00F41829">
                    <w:rPr>
                      <w:rFonts w:ascii="Arial Narrow" w:hAnsi="Arial Narrow" w:cs="Times New Roman"/>
                      <w:b/>
                      <w:bCs/>
                      <w:sz w:val="16"/>
                      <w:szCs w:val="16"/>
                      <w:lang w:val="es-UY" w:bidi="he-IL"/>
                    </w:rPr>
                    <w:t>?</w:t>
                  </w:r>
                </w:p>
                <w:p w:rsidR="00AC2C66" w:rsidRDefault="00AC2C66" w:rsidP="0047306A">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 xml:space="preserve">Supuestamente esto dependerá de lo dicho en el simán 108 inciso 12 que </w:t>
                  </w:r>
                  <w:r w:rsidR="0047306A">
                    <w:rPr>
                      <w:rFonts w:ascii="Arial Narrow" w:hAnsi="Arial Narrow" w:cs="Times New Roman"/>
                      <w:sz w:val="16"/>
                      <w:szCs w:val="16"/>
                      <w:lang w:val="es-UY" w:bidi="he-IL"/>
                    </w:rPr>
                    <w:t>según</w:t>
                  </w:r>
                  <w:r>
                    <w:rPr>
                      <w:rFonts w:ascii="Arial Narrow" w:hAnsi="Arial Narrow" w:cs="Times New Roman"/>
                      <w:sz w:val="16"/>
                      <w:szCs w:val="16"/>
                      <w:lang w:val="es-UY" w:bidi="he-IL"/>
                    </w:rPr>
                    <w:t xml:space="preserve"> la postura del Shulján Aruj no se llama esto efsek, pero según la postura del Mishná Berurá se llama esto efsek.</w:t>
                  </w:r>
                </w:p>
                <w:p w:rsidR="008414F0" w:rsidRPr="00BD0335" w:rsidRDefault="00AC2C66" w:rsidP="00AC2C66">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Y encontramos en los Poskim que escriben que si</w:t>
                  </w:r>
                  <w:r w:rsidR="008414F0">
                    <w:rPr>
                      <w:rFonts w:ascii="Arial Narrow" w:hAnsi="Arial Narrow" w:cs="Times New Roman"/>
                      <w:sz w:val="16"/>
                      <w:szCs w:val="16"/>
                      <w:lang w:val="es-UY" w:bidi="he-IL"/>
                    </w:rPr>
                    <w:t xml:space="preserve"> en vez de </w:t>
                  </w:r>
                  <w:r w:rsidR="002A00FA">
                    <w:rPr>
                      <w:rFonts w:ascii="Arial Narrow" w:hAnsi="Arial Narrow" w:cs="Times New Roman"/>
                      <w:sz w:val="16"/>
                      <w:szCs w:val="16"/>
                      <w:lang w:val="es-UY" w:bidi="he-IL"/>
                    </w:rPr>
                    <w:t>empez</w:t>
                  </w:r>
                  <w:r w:rsidR="000F0E62">
                    <w:rPr>
                      <w:rFonts w:ascii="Arial Narrow" w:hAnsi="Arial Narrow" w:cs="Times New Roman"/>
                      <w:sz w:val="16"/>
                      <w:szCs w:val="16"/>
                      <w:lang w:val="es-UY" w:bidi="he-IL"/>
                    </w:rPr>
                    <w:t>ar</w:t>
                  </w:r>
                  <w:r w:rsidR="008414F0">
                    <w:rPr>
                      <w:rFonts w:ascii="Arial Narrow" w:hAnsi="Arial Narrow" w:cs="Times New Roman"/>
                      <w:sz w:val="16"/>
                      <w:szCs w:val="16"/>
                      <w:lang w:val="es-UY" w:bidi="he-IL"/>
                    </w:rPr>
                    <w:t xml:space="preserve"> </w:t>
                  </w:r>
                  <w:r w:rsidR="008414F0">
                    <w:rPr>
                      <w:rFonts w:ascii="Arial Narrow" w:hAnsi="Arial Narrow" w:cs="Times New Roman"/>
                      <w:noProof/>
                      <w:sz w:val="16"/>
                      <w:szCs w:val="16"/>
                      <w:rtl/>
                      <w:lang w:val="es-UY" w:bidi="he-IL"/>
                    </w:rPr>
                    <w:t>בימי מתתיהו בן יוחנן</w:t>
                  </w:r>
                  <w:r w:rsidR="008414F0">
                    <w:rPr>
                      <w:rFonts w:ascii="Arial Narrow" w:hAnsi="Arial Narrow" w:cs="Times New Roman"/>
                      <w:noProof/>
                      <w:sz w:val="16"/>
                      <w:szCs w:val="16"/>
                      <w:lang w:val="es-UY" w:bidi="he-IL"/>
                    </w:rPr>
                    <w:t xml:space="preserve"> </w:t>
                  </w:r>
                  <w:r w:rsidR="008414F0">
                    <w:rPr>
                      <w:rFonts w:ascii="Arial Narrow" w:hAnsi="Arial Narrow" w:cs="Times New Roman"/>
                      <w:sz w:val="16"/>
                      <w:szCs w:val="16"/>
                      <w:lang w:val="es-UY" w:bidi="he-IL"/>
                    </w:rPr>
                    <w:t xml:space="preserve">dijo </w:t>
                  </w:r>
                  <w:r w:rsidR="008414F0">
                    <w:rPr>
                      <w:rFonts w:ascii="Arial Narrow" w:hAnsi="Arial Narrow" w:cs="Times New Roman"/>
                      <w:noProof/>
                      <w:sz w:val="16"/>
                      <w:szCs w:val="16"/>
                      <w:rtl/>
                      <w:lang w:val="es-UY" w:bidi="he-IL"/>
                    </w:rPr>
                    <w:t>בימי מרדכי ואסתר</w:t>
                  </w:r>
                  <w:r w:rsidR="002A00FA">
                    <w:rPr>
                      <w:rFonts w:ascii="Arial Narrow" w:hAnsi="Arial Narrow" w:cs="Times New Roman"/>
                      <w:sz w:val="16"/>
                      <w:szCs w:val="16"/>
                      <w:lang w:val="es-UY" w:bidi="he-IL"/>
                    </w:rPr>
                    <w:t>,</w:t>
                  </w:r>
                  <w:r w:rsidR="009C0B15">
                    <w:rPr>
                      <w:rFonts w:ascii="Arial Narrow" w:hAnsi="Arial Narrow" w:cs="Times New Roman"/>
                      <w:sz w:val="16"/>
                      <w:szCs w:val="16"/>
                      <w:lang w:val="es-UY" w:bidi="he-IL"/>
                    </w:rPr>
                    <w:t xml:space="preserve"> </w:t>
                  </w:r>
                  <w:r>
                    <w:rPr>
                      <w:rFonts w:ascii="Arial Narrow" w:hAnsi="Arial Narrow" w:cs="Times New Roman"/>
                      <w:sz w:val="16"/>
                      <w:szCs w:val="16"/>
                      <w:lang w:val="es-UY" w:bidi="he-IL"/>
                    </w:rPr>
                    <w:t>dependerá cuando se acuerda que se equivocó. S</w:t>
                  </w:r>
                  <w:r w:rsidR="002369F5">
                    <w:rPr>
                      <w:rFonts w:ascii="Arial Narrow" w:hAnsi="Arial Narrow" w:cs="Times New Roman"/>
                      <w:sz w:val="16"/>
                      <w:szCs w:val="16"/>
                      <w:lang w:val="es-UY" w:bidi="he-IL"/>
                    </w:rPr>
                    <w:t>i se acuerda en la mitad</w:t>
                  </w:r>
                  <w:r w:rsidR="000F0E62" w:rsidRPr="000B264D">
                    <w:rPr>
                      <w:rFonts w:ascii="Arial Narrow" w:hAnsi="Arial Narrow" w:cs="Times New Roman"/>
                      <w:sz w:val="16"/>
                      <w:szCs w:val="16"/>
                      <w:lang w:val="es-UY" w:bidi="he-IL"/>
                    </w:rPr>
                    <w:t>,</w:t>
                  </w:r>
                  <w:r w:rsidR="002369F5">
                    <w:rPr>
                      <w:rFonts w:ascii="Arial Narrow" w:hAnsi="Arial Narrow" w:cs="Times New Roman"/>
                      <w:sz w:val="16"/>
                      <w:szCs w:val="16"/>
                      <w:lang w:val="es-UY" w:bidi="he-IL"/>
                    </w:rPr>
                    <w:t xml:space="preserve"> debe interrumpir y empezar a decir </w:t>
                  </w:r>
                  <w:r w:rsidR="00296D3E">
                    <w:rPr>
                      <w:rFonts w:ascii="Arial Narrow" w:hAnsi="Arial Narrow" w:cs="Times New Roman"/>
                      <w:sz w:val="16"/>
                      <w:szCs w:val="16"/>
                      <w:lang w:val="es-UY" w:bidi="he-IL"/>
                    </w:rPr>
                    <w:t>lo correspondiente a</w:t>
                  </w:r>
                  <w:r w:rsidR="002369F5">
                    <w:rPr>
                      <w:rFonts w:ascii="Arial Narrow" w:hAnsi="Arial Narrow" w:cs="Times New Roman"/>
                      <w:sz w:val="16"/>
                      <w:szCs w:val="16"/>
                      <w:lang w:val="es-UY" w:bidi="he-IL"/>
                    </w:rPr>
                    <w:t xml:space="preserve"> Janucá, pero si dijo hasta el final de </w:t>
                  </w:r>
                  <w:r w:rsidR="002A00FA">
                    <w:rPr>
                      <w:rFonts w:ascii="Arial Narrow" w:hAnsi="Arial Narrow" w:cs="Times New Roman"/>
                      <w:sz w:val="16"/>
                      <w:szCs w:val="16"/>
                      <w:lang w:val="es-UY" w:bidi="he-IL"/>
                    </w:rPr>
                    <w:t>A</w:t>
                  </w:r>
                  <w:r w:rsidR="002369F5">
                    <w:rPr>
                      <w:rFonts w:ascii="Arial Narrow" w:hAnsi="Arial Narrow" w:cs="Times New Roman"/>
                      <w:sz w:val="16"/>
                      <w:szCs w:val="16"/>
                      <w:lang w:val="es-UY" w:bidi="he-IL"/>
                    </w:rPr>
                    <w:t xml:space="preserve">l </w:t>
                  </w:r>
                  <w:r w:rsidR="002A00FA">
                    <w:rPr>
                      <w:rFonts w:ascii="Arial Narrow" w:hAnsi="Arial Narrow" w:cs="Times New Roman"/>
                      <w:sz w:val="16"/>
                      <w:szCs w:val="16"/>
                      <w:lang w:val="es-UY" w:bidi="he-IL"/>
                    </w:rPr>
                    <w:t>haNisím</w:t>
                  </w:r>
                  <w:r w:rsidR="002369F5">
                    <w:rPr>
                      <w:rFonts w:ascii="Arial Narrow" w:hAnsi="Arial Narrow" w:cs="Times New Roman"/>
                      <w:sz w:val="16"/>
                      <w:szCs w:val="16"/>
                      <w:lang w:val="es-UY" w:bidi="he-IL"/>
                    </w:rPr>
                    <w:t xml:space="preserve"> de Purim y ya finaliz</w:t>
                  </w:r>
                  <w:r>
                    <w:rPr>
                      <w:rFonts w:ascii="Arial Narrow" w:hAnsi="Arial Narrow" w:cs="Times New Roman"/>
                      <w:sz w:val="16"/>
                      <w:szCs w:val="16"/>
                      <w:lang w:val="es-UY" w:bidi="he-IL"/>
                    </w:rPr>
                    <w:t>ó</w:t>
                  </w:r>
                  <w:r w:rsidR="002369F5">
                    <w:rPr>
                      <w:rFonts w:ascii="Arial Narrow" w:hAnsi="Arial Narrow" w:cs="Times New Roman"/>
                      <w:sz w:val="16"/>
                      <w:szCs w:val="16"/>
                      <w:lang w:val="es-UY" w:bidi="he-IL"/>
                    </w:rPr>
                    <w:t xml:space="preserve"> la brajá con el nombre de Hashem</w:t>
                  </w:r>
                  <w:r w:rsidR="000F0E62">
                    <w:rPr>
                      <w:rFonts w:ascii="Arial Narrow" w:hAnsi="Arial Narrow" w:cs="Times New Roman"/>
                      <w:sz w:val="16"/>
                      <w:szCs w:val="16"/>
                      <w:lang w:val="es-UY" w:bidi="he-IL"/>
                    </w:rPr>
                    <w:t>,</w:t>
                  </w:r>
                  <w:r w:rsidR="002369F5">
                    <w:rPr>
                      <w:rFonts w:ascii="Arial Narrow" w:hAnsi="Arial Narrow" w:cs="Times New Roman"/>
                      <w:sz w:val="16"/>
                      <w:szCs w:val="16"/>
                      <w:lang w:val="es-UY" w:bidi="he-IL"/>
                    </w:rPr>
                    <w:t xml:space="preserve"> no debe volver</w:t>
                  </w:r>
                  <w:r w:rsidR="000F0E62">
                    <w:rPr>
                      <w:rFonts w:ascii="Arial Narrow" w:hAnsi="Arial Narrow" w:cs="Times New Roman"/>
                      <w:sz w:val="16"/>
                      <w:szCs w:val="16"/>
                      <w:lang w:val="es-UY" w:bidi="he-IL"/>
                    </w:rPr>
                    <w:t>,</w:t>
                  </w:r>
                  <w:r w:rsidR="002369F5">
                    <w:rPr>
                      <w:rFonts w:ascii="Arial Narrow" w:hAnsi="Arial Narrow" w:cs="Times New Roman"/>
                      <w:sz w:val="16"/>
                      <w:szCs w:val="16"/>
                      <w:lang w:val="es-UY" w:bidi="he-IL"/>
                    </w:rPr>
                    <w:t xml:space="preserve"> ya que no sacó de su boca mentira alguna</w:t>
                  </w:r>
                  <w:r>
                    <w:rPr>
                      <w:rFonts w:ascii="Arial Narrow" w:hAnsi="Arial Narrow" w:cs="Times New Roman"/>
                      <w:sz w:val="16"/>
                      <w:szCs w:val="16"/>
                      <w:lang w:val="es-UY" w:bidi="he-IL"/>
                    </w:rPr>
                    <w:t xml:space="preserve"> (para el Mishná Berurá deberá volver)</w:t>
                  </w:r>
                  <w:r w:rsidR="009C0B15">
                    <w:rPr>
                      <w:rFonts w:ascii="Arial Narrow" w:hAnsi="Arial Narrow" w:cs="Times New Roman"/>
                      <w:sz w:val="16"/>
                      <w:szCs w:val="16"/>
                      <w:lang w:val="es-UY" w:bidi="he-IL"/>
                    </w:rPr>
                    <w:t>.</w:t>
                  </w:r>
                </w:p>
                <w:p w:rsidR="008414F0" w:rsidRDefault="008414F0" w:rsidP="00296D3E">
                  <w:pPr>
                    <w:spacing w:after="0" w:line="240" w:lineRule="auto"/>
                    <w:jc w:val="right"/>
                    <w:rPr>
                      <w:rFonts w:ascii="Arial Narrow" w:hAnsi="Arial Narrow" w:cs="Times New Roman"/>
                      <w:sz w:val="12"/>
                      <w:szCs w:val="12"/>
                      <w:lang w:val="es-UY" w:bidi="he-IL"/>
                    </w:rPr>
                  </w:pPr>
                  <w:r w:rsidRPr="00151D31">
                    <w:rPr>
                      <w:rFonts w:ascii="Arial Narrow" w:hAnsi="Arial Narrow" w:cs="Times New Roman"/>
                      <w:sz w:val="12"/>
                      <w:szCs w:val="12"/>
                      <w:lang w:val="es-UY" w:bidi="he-IL"/>
                    </w:rPr>
                    <w:t>(</w:t>
                  </w:r>
                  <w:r w:rsidR="00296D3E">
                    <w:rPr>
                      <w:rFonts w:ascii="Arial Narrow" w:hAnsi="Arial Narrow" w:cs="Times New Roman"/>
                      <w:sz w:val="12"/>
                      <w:szCs w:val="12"/>
                      <w:lang w:val="es-UY" w:bidi="he-IL"/>
                    </w:rPr>
                    <w:t xml:space="preserve">Shu't </w:t>
                  </w:r>
                  <w:proofErr w:type="spellStart"/>
                  <w:r w:rsidR="00296D3E">
                    <w:rPr>
                      <w:rFonts w:ascii="Arial Narrow" w:hAnsi="Arial Narrow" w:cs="Times New Roman"/>
                      <w:sz w:val="12"/>
                      <w:szCs w:val="12"/>
                      <w:lang w:val="es-UY" w:bidi="he-IL"/>
                    </w:rPr>
                    <w:t>Salmat</w:t>
                  </w:r>
                  <w:proofErr w:type="spellEnd"/>
                  <w:r w:rsidR="00296D3E">
                    <w:rPr>
                      <w:rFonts w:ascii="Arial Narrow" w:hAnsi="Arial Narrow" w:cs="Times New Roman"/>
                      <w:sz w:val="12"/>
                      <w:szCs w:val="12"/>
                      <w:lang w:val="es-UY" w:bidi="he-IL"/>
                    </w:rPr>
                    <w:t xml:space="preserve"> Jaim simán 369 – Divrei haNisím pág. 171 en nombre del Rab Jaim Kanievsky shlit'a – Shu't Yosef ometz simán 8 – Shaarei iemei haJanucá simán 17</w:t>
                  </w:r>
                  <w:r w:rsidR="00AC2C66">
                    <w:rPr>
                      <w:rFonts w:ascii="Arial Narrow" w:hAnsi="Arial Narrow" w:cs="Times New Roman"/>
                      <w:sz w:val="12"/>
                      <w:szCs w:val="12"/>
                      <w:lang w:val="es-UY" w:bidi="he-IL"/>
                    </w:rPr>
                    <w:t xml:space="preserve"> – véase Shu't Rivevot Efraim tomo 1 simán 457 inciso 1</w:t>
                  </w:r>
                  <w:r w:rsidRPr="00151D31">
                    <w:rPr>
                      <w:rFonts w:ascii="Arial Narrow" w:hAnsi="Arial Narrow" w:cs="Times New Roman"/>
                      <w:sz w:val="12"/>
                      <w:szCs w:val="12"/>
                      <w:lang w:val="es-UY" w:bidi="he-IL"/>
                    </w:rPr>
                    <w:t>)</w:t>
                  </w:r>
                </w:p>
                <w:p w:rsidR="00125F59" w:rsidRPr="00F41829" w:rsidRDefault="00125F59" w:rsidP="00D32B48">
                  <w:pPr>
                    <w:spacing w:before="120" w:after="0" w:line="240" w:lineRule="auto"/>
                    <w:jc w:val="center"/>
                    <w:rPr>
                      <w:rFonts w:ascii="Arial Narrow" w:hAnsi="Arial Narrow" w:cs="Times New Roman"/>
                      <w:b/>
                      <w:bCs/>
                      <w:sz w:val="16"/>
                      <w:szCs w:val="16"/>
                      <w:lang w:val="es-UY" w:bidi="he-IL"/>
                    </w:rPr>
                  </w:pPr>
                  <w:r w:rsidRPr="00F41829">
                    <w:rPr>
                      <w:rFonts w:ascii="Arial Narrow" w:hAnsi="Arial Narrow" w:cs="Times New Roman"/>
                      <w:b/>
                      <w:bCs/>
                      <w:sz w:val="16"/>
                      <w:szCs w:val="16"/>
                      <w:lang w:val="es-UY" w:bidi="he-IL"/>
                    </w:rPr>
                    <w:t xml:space="preserve">¿Puede saltearse </w:t>
                  </w:r>
                  <w:r w:rsidRPr="00F41829">
                    <w:rPr>
                      <w:rFonts w:ascii="Arial Narrow" w:hAnsi="Arial Narrow" w:cs="Times New Roman"/>
                      <w:b/>
                      <w:bCs/>
                      <w:noProof/>
                      <w:sz w:val="16"/>
                      <w:szCs w:val="16"/>
                      <w:rtl/>
                      <w:lang w:val="es-UY" w:bidi="he-IL"/>
                    </w:rPr>
                    <w:t>'על הנסים'</w:t>
                  </w:r>
                  <w:r w:rsidRPr="00F41829">
                    <w:rPr>
                      <w:rFonts w:ascii="Arial Narrow" w:hAnsi="Arial Narrow" w:cs="Times New Roman"/>
                      <w:b/>
                      <w:bCs/>
                      <w:noProof/>
                      <w:sz w:val="16"/>
                      <w:szCs w:val="16"/>
                      <w:lang w:val="es-UY" w:bidi="he-IL"/>
                    </w:rPr>
                    <w:t xml:space="preserve"> para poder </w:t>
                  </w:r>
                  <w:r w:rsidR="00D32B48">
                    <w:rPr>
                      <w:rFonts w:ascii="Arial Narrow" w:hAnsi="Arial Narrow" w:cs="Times New Roman"/>
                      <w:b/>
                      <w:bCs/>
                      <w:noProof/>
                      <w:sz w:val="16"/>
                      <w:szCs w:val="16"/>
                      <w:lang w:val="es-UY" w:bidi="he-IL"/>
                    </w:rPr>
                    <w:t>contestar</w:t>
                  </w:r>
                  <w:r w:rsidRPr="00F41829">
                    <w:rPr>
                      <w:rFonts w:ascii="Arial Narrow" w:hAnsi="Arial Narrow" w:cs="Times New Roman"/>
                      <w:b/>
                      <w:bCs/>
                      <w:noProof/>
                      <w:sz w:val="16"/>
                      <w:szCs w:val="16"/>
                      <w:lang w:val="es-UY" w:bidi="he-IL"/>
                    </w:rPr>
                    <w:t xml:space="preserve"> kedushá</w:t>
                  </w:r>
                  <w:r w:rsidRPr="00F41829">
                    <w:rPr>
                      <w:rFonts w:ascii="Arial Narrow" w:hAnsi="Arial Narrow" w:cs="Times New Roman"/>
                      <w:b/>
                      <w:bCs/>
                      <w:sz w:val="16"/>
                      <w:szCs w:val="16"/>
                      <w:lang w:val="es-UY" w:bidi="he-IL"/>
                    </w:rPr>
                    <w:t>?</w:t>
                  </w:r>
                </w:p>
                <w:p w:rsidR="00D32B48" w:rsidRDefault="00D32B48" w:rsidP="00D32B48">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 xml:space="preserve">Hay quien sostiene que mejor es saltearse y no decir al haNisím para poder contestar kedushá (y que diga luego de </w:t>
                  </w:r>
                  <w:proofErr w:type="spellStart"/>
                  <w:r w:rsidRPr="00F23D55">
                    <w:rPr>
                      <w:rFonts w:ascii="Arial Narrow" w:hAnsi="Arial Narrow" w:cs="Times New Roman"/>
                      <w:i/>
                      <w:iCs/>
                      <w:sz w:val="16"/>
                      <w:szCs w:val="16"/>
                      <w:lang w:val="es-UY" w:bidi="he-IL"/>
                    </w:rPr>
                    <w:t>Elokai</w:t>
                  </w:r>
                  <w:proofErr w:type="spellEnd"/>
                  <w:r w:rsidRPr="00F23D55">
                    <w:rPr>
                      <w:rFonts w:ascii="Arial Narrow" w:hAnsi="Arial Narrow" w:cs="Times New Roman"/>
                      <w:i/>
                      <w:iCs/>
                      <w:sz w:val="16"/>
                      <w:szCs w:val="16"/>
                      <w:lang w:val="es-UY" w:bidi="he-IL"/>
                    </w:rPr>
                    <w:t xml:space="preserve"> </w:t>
                  </w:r>
                  <w:proofErr w:type="spellStart"/>
                  <w:r w:rsidRPr="00F23D55">
                    <w:rPr>
                      <w:rFonts w:ascii="Arial Narrow" w:hAnsi="Arial Narrow" w:cs="Times New Roman"/>
                      <w:i/>
                      <w:iCs/>
                      <w:sz w:val="16"/>
                      <w:szCs w:val="16"/>
                      <w:lang w:val="es-UY" w:bidi="he-IL"/>
                    </w:rPr>
                    <w:t>netzor</w:t>
                  </w:r>
                  <w:proofErr w:type="spellEnd"/>
                  <w:r>
                    <w:rPr>
                      <w:rFonts w:ascii="Arial Narrow" w:hAnsi="Arial Narrow" w:cs="Times New Roman"/>
                      <w:sz w:val="16"/>
                      <w:szCs w:val="16"/>
                      <w:lang w:val="es-UY" w:bidi="he-IL"/>
                    </w:rPr>
                    <w:t>).</w:t>
                  </w:r>
                </w:p>
                <w:p w:rsidR="00D32B48" w:rsidRPr="00D32B48" w:rsidRDefault="00D32B48" w:rsidP="00D32B48">
                  <w:pPr>
                    <w:spacing w:after="0" w:line="240" w:lineRule="auto"/>
                    <w:jc w:val="right"/>
                    <w:rPr>
                      <w:rFonts w:ascii="Arial Narrow" w:hAnsi="Arial Narrow" w:cs="Times New Roman"/>
                      <w:sz w:val="12"/>
                      <w:szCs w:val="12"/>
                      <w:lang w:val="es-UY" w:bidi="he-IL"/>
                    </w:rPr>
                  </w:pPr>
                  <w:r w:rsidRPr="00D32B48">
                    <w:rPr>
                      <w:rFonts w:ascii="Arial Narrow" w:hAnsi="Arial Narrow" w:cs="Times New Roman"/>
                      <w:sz w:val="12"/>
                      <w:szCs w:val="12"/>
                      <w:lang w:val="es-UY" w:bidi="he-IL"/>
                    </w:rPr>
                    <w:t>(</w:t>
                  </w:r>
                  <w:r>
                    <w:rPr>
                      <w:rFonts w:ascii="Arial Narrow" w:hAnsi="Arial Narrow" w:cs="Times New Roman"/>
                      <w:sz w:val="12"/>
                      <w:szCs w:val="12"/>
                      <w:lang w:val="es-UY" w:bidi="he-IL"/>
                    </w:rPr>
                    <w:t xml:space="preserve">Shu't Yaskil </w:t>
                  </w:r>
                  <w:proofErr w:type="spellStart"/>
                  <w:r>
                    <w:rPr>
                      <w:rFonts w:ascii="Arial Narrow" w:hAnsi="Arial Narrow" w:cs="Times New Roman"/>
                      <w:sz w:val="12"/>
                      <w:szCs w:val="12"/>
                      <w:lang w:val="es-UY" w:bidi="he-IL"/>
                    </w:rPr>
                    <w:t>abdi</w:t>
                  </w:r>
                  <w:proofErr w:type="spellEnd"/>
                  <w:r>
                    <w:rPr>
                      <w:rFonts w:ascii="Arial Narrow" w:hAnsi="Arial Narrow" w:cs="Times New Roman"/>
                      <w:sz w:val="12"/>
                      <w:szCs w:val="12"/>
                      <w:lang w:val="es-UY" w:bidi="he-IL"/>
                    </w:rPr>
                    <w:t xml:space="preserve"> tomo 8 simán 1 inciso 2</w:t>
                  </w:r>
                  <w:r w:rsidRPr="00D32B48">
                    <w:rPr>
                      <w:rFonts w:ascii="Arial Narrow" w:hAnsi="Arial Narrow" w:cs="Times New Roman"/>
                      <w:sz w:val="12"/>
                      <w:szCs w:val="12"/>
                      <w:lang w:val="es-UY" w:bidi="he-IL"/>
                    </w:rPr>
                    <w:t>)</w:t>
                  </w:r>
                </w:p>
                <w:p w:rsidR="00125F59" w:rsidRPr="00BD0335" w:rsidRDefault="00D32B48" w:rsidP="00D32B48">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 xml:space="preserve">Pero la mayoría de los Poskim sostienen que no </w:t>
                  </w:r>
                  <w:r w:rsidR="00125F59">
                    <w:rPr>
                      <w:rFonts w:ascii="Arial Narrow" w:hAnsi="Arial Narrow" w:cs="Times New Roman"/>
                      <w:sz w:val="16"/>
                      <w:szCs w:val="16"/>
                      <w:lang w:val="es-UY" w:bidi="he-IL"/>
                    </w:rPr>
                    <w:t xml:space="preserve">debe saltearse ninguna parte de la </w:t>
                  </w:r>
                  <w:r>
                    <w:rPr>
                      <w:rFonts w:ascii="Arial Narrow" w:hAnsi="Arial Narrow" w:cs="Times New Roman"/>
                      <w:sz w:val="16"/>
                      <w:szCs w:val="16"/>
                      <w:lang w:val="es-UY" w:bidi="he-IL"/>
                    </w:rPr>
                    <w:t>tefilá</w:t>
                  </w:r>
                  <w:r w:rsidR="00125F59">
                    <w:rPr>
                      <w:rFonts w:ascii="Arial Narrow" w:hAnsi="Arial Narrow" w:cs="Times New Roman"/>
                      <w:sz w:val="16"/>
                      <w:szCs w:val="16"/>
                      <w:lang w:val="es-UY" w:bidi="he-IL"/>
                    </w:rPr>
                    <w:t xml:space="preserve"> (incluso párrafos o agregados que bediavad no debería volver como Al haNisím) para poder llegar a decir kedushá con el tzibur</w:t>
                  </w:r>
                  <w:r w:rsidR="00F23D55">
                    <w:rPr>
                      <w:rFonts w:ascii="Arial Narrow" w:hAnsi="Arial Narrow" w:cs="Times New Roman"/>
                      <w:sz w:val="16"/>
                      <w:szCs w:val="16"/>
                      <w:lang w:val="es-UY" w:bidi="he-IL"/>
                    </w:rPr>
                    <w:t xml:space="preserve"> o para contestar kadish</w:t>
                  </w:r>
                  <w:r w:rsidR="00125F59">
                    <w:rPr>
                      <w:rFonts w:ascii="Arial Narrow" w:hAnsi="Arial Narrow" w:cs="Times New Roman"/>
                      <w:sz w:val="16"/>
                      <w:szCs w:val="16"/>
                      <w:lang w:val="es-UY" w:bidi="he-IL"/>
                    </w:rPr>
                    <w:t>.</w:t>
                  </w:r>
                </w:p>
                <w:p w:rsidR="00125F59" w:rsidRDefault="00125F59" w:rsidP="009D0099">
                  <w:pPr>
                    <w:spacing w:after="0" w:line="240" w:lineRule="auto"/>
                    <w:jc w:val="right"/>
                    <w:rPr>
                      <w:rFonts w:ascii="Arial Narrow" w:hAnsi="Arial Narrow" w:cs="Times New Roman"/>
                      <w:sz w:val="12"/>
                      <w:szCs w:val="12"/>
                      <w:lang w:val="es-UY" w:bidi="he-IL"/>
                    </w:rPr>
                  </w:pPr>
                  <w:r w:rsidRPr="00151D31">
                    <w:rPr>
                      <w:rFonts w:ascii="Arial Narrow" w:hAnsi="Arial Narrow" w:cs="Times New Roman"/>
                      <w:sz w:val="12"/>
                      <w:szCs w:val="12"/>
                      <w:lang w:val="es-UY" w:bidi="he-IL"/>
                    </w:rPr>
                    <w:t>(</w:t>
                  </w:r>
                  <w:r w:rsidR="00D32B48">
                    <w:rPr>
                      <w:rFonts w:ascii="Arial Narrow" w:hAnsi="Arial Narrow" w:cs="Times New Roman"/>
                      <w:sz w:val="12"/>
                      <w:szCs w:val="12"/>
                      <w:lang w:val="es-UY" w:bidi="he-IL"/>
                    </w:rPr>
                    <w:t xml:space="preserve">Shu't </w:t>
                  </w:r>
                  <w:proofErr w:type="spellStart"/>
                  <w:r w:rsidR="00D32B48">
                    <w:rPr>
                      <w:rFonts w:ascii="Arial Narrow" w:hAnsi="Arial Narrow" w:cs="Times New Roman"/>
                      <w:sz w:val="12"/>
                      <w:szCs w:val="12"/>
                      <w:lang w:val="es-UY" w:bidi="he-IL"/>
                    </w:rPr>
                    <w:t>Tz.</w:t>
                  </w:r>
                  <w:proofErr w:type="spellEnd"/>
                  <w:r w:rsidR="00D32B48">
                    <w:rPr>
                      <w:rFonts w:ascii="Arial Narrow" w:hAnsi="Arial Narrow" w:cs="Times New Roman"/>
                      <w:sz w:val="12"/>
                      <w:szCs w:val="12"/>
                      <w:lang w:val="es-UY" w:bidi="he-IL"/>
                    </w:rPr>
                    <w:t xml:space="preserve"> Tzédek Oraj Jaim simán 113 - v</w:t>
                  </w:r>
                  <w:r w:rsidR="002D158F">
                    <w:rPr>
                      <w:rFonts w:ascii="Arial Narrow" w:hAnsi="Arial Narrow" w:cs="Times New Roman"/>
                      <w:sz w:val="12"/>
                      <w:szCs w:val="12"/>
                      <w:lang w:val="es-UY" w:bidi="he-IL"/>
                    </w:rPr>
                    <w:t xml:space="preserve">éase </w:t>
                  </w:r>
                  <w:r>
                    <w:rPr>
                      <w:rFonts w:ascii="Arial Narrow" w:hAnsi="Arial Narrow" w:cs="Times New Roman"/>
                      <w:sz w:val="12"/>
                      <w:szCs w:val="12"/>
                      <w:lang w:val="es-UY" w:bidi="he-IL"/>
                    </w:rPr>
                    <w:t xml:space="preserve">Shu't Shevet Haleví tomo 10 simán 25 – </w:t>
                  </w:r>
                  <w:r w:rsidR="002D158F">
                    <w:rPr>
                      <w:rFonts w:ascii="Arial Narrow" w:hAnsi="Arial Narrow" w:cs="Times New Roman"/>
                      <w:sz w:val="12"/>
                      <w:szCs w:val="12"/>
                      <w:lang w:val="es-UY" w:bidi="he-IL"/>
                    </w:rPr>
                    <w:t xml:space="preserve">véase </w:t>
                  </w:r>
                  <w:r>
                    <w:rPr>
                      <w:rFonts w:ascii="Arial Narrow" w:hAnsi="Arial Narrow" w:cs="Times New Roman"/>
                      <w:sz w:val="12"/>
                      <w:szCs w:val="12"/>
                      <w:lang w:val="es-UY" w:bidi="he-IL"/>
                    </w:rPr>
                    <w:t>Shu't Az nidveru tomo 1 simán 84 y tomo 8 simán 43</w:t>
                  </w:r>
                  <w:r w:rsidR="007163E3">
                    <w:rPr>
                      <w:rFonts w:ascii="Arial Narrow" w:hAnsi="Arial Narrow" w:cs="Times New Roman"/>
                      <w:sz w:val="12"/>
                      <w:szCs w:val="12"/>
                      <w:lang w:val="es-UY" w:bidi="he-IL"/>
                    </w:rPr>
                    <w:t xml:space="preserve"> – Shu't Éretz Tzvi tomo 3 </w:t>
                  </w:r>
                  <w:proofErr w:type="spellStart"/>
                  <w:r w:rsidR="007163E3">
                    <w:rPr>
                      <w:rFonts w:ascii="Arial Narrow" w:hAnsi="Arial Narrow" w:cs="Times New Roman"/>
                      <w:sz w:val="12"/>
                      <w:szCs w:val="12"/>
                      <w:lang w:val="es-UY" w:bidi="he-IL"/>
                    </w:rPr>
                    <w:t>siaj</w:t>
                  </w:r>
                  <w:proofErr w:type="spellEnd"/>
                  <w:r w:rsidR="007163E3">
                    <w:rPr>
                      <w:rFonts w:ascii="Arial Narrow" w:hAnsi="Arial Narrow" w:cs="Times New Roman"/>
                      <w:sz w:val="12"/>
                      <w:szCs w:val="12"/>
                      <w:lang w:val="es-UY" w:bidi="he-IL"/>
                    </w:rPr>
                    <w:t xml:space="preserve"> </w:t>
                  </w:r>
                  <w:proofErr w:type="spellStart"/>
                  <w:r w:rsidR="007163E3">
                    <w:rPr>
                      <w:rFonts w:ascii="Arial Narrow" w:hAnsi="Arial Narrow" w:cs="Times New Roman"/>
                      <w:sz w:val="12"/>
                      <w:szCs w:val="12"/>
                      <w:lang w:val="es-UY" w:bidi="he-IL"/>
                    </w:rPr>
                    <w:t>hasad</w:t>
                  </w:r>
                  <w:r w:rsidR="009D0099">
                    <w:rPr>
                      <w:rFonts w:ascii="Arial Narrow" w:hAnsi="Arial Narrow" w:cs="Times New Roman"/>
                      <w:sz w:val="12"/>
                      <w:szCs w:val="12"/>
                      <w:lang w:val="es-UY" w:bidi="he-IL"/>
                    </w:rPr>
                    <w:t>é</w:t>
                  </w:r>
                  <w:proofErr w:type="spellEnd"/>
                  <w:r w:rsidR="007163E3">
                    <w:rPr>
                      <w:rFonts w:ascii="Arial Narrow" w:hAnsi="Arial Narrow" w:cs="Times New Roman"/>
                      <w:sz w:val="12"/>
                      <w:szCs w:val="12"/>
                      <w:lang w:val="es-UY" w:bidi="he-IL"/>
                    </w:rPr>
                    <w:t xml:space="preserve"> simán 8</w:t>
                  </w:r>
                  <w:r w:rsidR="00D32B48">
                    <w:rPr>
                      <w:rFonts w:ascii="Arial Narrow" w:hAnsi="Arial Narrow" w:cs="Times New Roman"/>
                      <w:sz w:val="12"/>
                      <w:szCs w:val="12"/>
                      <w:lang w:val="es-UY" w:bidi="he-IL"/>
                    </w:rPr>
                    <w:t xml:space="preserve"> – Shu't Y. Omer tomo 2 simán 34 – Shu't Y. daat tomo 1 simán 77 </w:t>
                  </w:r>
                  <w:r w:rsidR="009E2197">
                    <w:rPr>
                      <w:rFonts w:ascii="Arial Narrow" w:hAnsi="Arial Narrow" w:cs="Times New Roman"/>
                      <w:sz w:val="12"/>
                      <w:szCs w:val="12"/>
                      <w:lang w:val="es-UY" w:bidi="he-IL"/>
                    </w:rPr>
                    <w:t>–</w:t>
                  </w:r>
                  <w:r w:rsidR="00D32B48">
                    <w:rPr>
                      <w:rFonts w:ascii="Arial Narrow" w:hAnsi="Arial Narrow" w:cs="Times New Roman"/>
                      <w:sz w:val="12"/>
                      <w:szCs w:val="12"/>
                      <w:lang w:val="es-UY" w:bidi="he-IL"/>
                    </w:rPr>
                    <w:t xml:space="preserve"> </w:t>
                  </w:r>
                  <w:r w:rsidR="009E2197">
                    <w:rPr>
                      <w:rFonts w:ascii="Arial Narrow" w:hAnsi="Arial Narrow" w:cs="Times New Roman"/>
                      <w:sz w:val="12"/>
                      <w:szCs w:val="12"/>
                      <w:lang w:val="es-UY" w:bidi="he-IL"/>
                    </w:rPr>
                    <w:t>Shu't Or letzión tomo 4 pág. 290</w:t>
                  </w:r>
                  <w:r w:rsidRPr="00151D31">
                    <w:rPr>
                      <w:rFonts w:ascii="Arial Narrow" w:hAnsi="Arial Narrow" w:cs="Times New Roman"/>
                      <w:sz w:val="12"/>
                      <w:szCs w:val="12"/>
                      <w:lang w:val="es-UY" w:bidi="he-IL"/>
                    </w:rPr>
                    <w:t>)</w:t>
                  </w:r>
                </w:p>
                <w:p w:rsidR="003313DD" w:rsidRPr="00B30175" w:rsidRDefault="00B30175" w:rsidP="006D549C">
                  <w:pPr>
                    <w:pBdr>
                      <w:top w:val="single" w:sz="4" w:space="1" w:color="auto"/>
                      <w:bottom w:val="single" w:sz="4" w:space="1" w:color="auto"/>
                    </w:pBdr>
                    <w:shd w:val="clear" w:color="auto" w:fill="D9D9D9" w:themeFill="background1" w:themeFillShade="D9"/>
                    <w:spacing w:before="80" w:after="60" w:line="240" w:lineRule="auto"/>
                    <w:jc w:val="center"/>
                    <w:rPr>
                      <w:rFonts w:ascii="Arial Narrow" w:hAnsi="Arial Narrow" w:cs="Times New Roman"/>
                      <w:b/>
                      <w:bCs/>
                      <w:i/>
                      <w:iCs/>
                      <w:shadow/>
                      <w:color w:val="000000"/>
                      <w:sz w:val="16"/>
                      <w:szCs w:val="16"/>
                      <w:lang w:val="es-UY" w:bidi="he-IL"/>
                    </w:rPr>
                  </w:pPr>
                  <w:r>
                    <w:rPr>
                      <w:rFonts w:ascii="Arial Narrow" w:hAnsi="Arial Narrow" w:cs="Times New Roman"/>
                      <w:b/>
                      <w:bCs/>
                      <w:shadow/>
                      <w:color w:val="000000"/>
                      <w:sz w:val="16"/>
                      <w:szCs w:val="16"/>
                      <w:lang w:val="es-UY" w:bidi="he-IL"/>
                    </w:rPr>
                    <w:t xml:space="preserve">En Birkat Hamazón. </w:t>
                  </w:r>
                </w:p>
                <w:p w:rsidR="00F92ABA" w:rsidRPr="00F41829" w:rsidRDefault="00F41829" w:rsidP="006D549C">
                  <w:pPr>
                    <w:spacing w:before="60" w:after="0" w:line="240" w:lineRule="auto"/>
                    <w:jc w:val="center"/>
                    <w:rPr>
                      <w:rFonts w:ascii="Arial Narrow" w:hAnsi="Arial Narrow" w:cs="Times New Roman"/>
                      <w:sz w:val="16"/>
                      <w:szCs w:val="16"/>
                      <w:lang w:val="es-UY" w:bidi="he-IL"/>
                    </w:rPr>
                  </w:pPr>
                  <w:r>
                    <w:rPr>
                      <w:rFonts w:ascii="Arial Narrow" w:hAnsi="Arial Narrow" w:cs="Times New Roman"/>
                      <w:b/>
                      <w:bCs/>
                      <w:sz w:val="16"/>
                      <w:szCs w:val="16"/>
                      <w:lang w:val="es-UY" w:bidi="he-IL"/>
                    </w:rPr>
                    <w:t xml:space="preserve">Seudá </w:t>
                  </w:r>
                  <w:r w:rsidR="006D549C">
                    <w:rPr>
                      <w:rFonts w:ascii="Arial Narrow" w:hAnsi="Arial Narrow" w:cs="Times New Roman"/>
                      <w:b/>
                      <w:bCs/>
                      <w:sz w:val="16"/>
                      <w:szCs w:val="16"/>
                      <w:lang w:val="es-UY" w:bidi="he-IL"/>
                    </w:rPr>
                    <w:t>ú</w:t>
                  </w:r>
                  <w:r w:rsidR="009D416D">
                    <w:rPr>
                      <w:rFonts w:ascii="Arial Narrow" w:hAnsi="Arial Narrow" w:cs="Times New Roman"/>
                      <w:b/>
                      <w:bCs/>
                      <w:sz w:val="16"/>
                      <w:szCs w:val="16"/>
                      <w:lang w:val="es-UY" w:bidi="he-IL"/>
                    </w:rPr>
                    <w:t>ltimo día de</w:t>
                  </w:r>
                  <w:r>
                    <w:rPr>
                      <w:rFonts w:ascii="Arial Narrow" w:hAnsi="Arial Narrow" w:cs="Times New Roman"/>
                      <w:b/>
                      <w:bCs/>
                      <w:sz w:val="16"/>
                      <w:szCs w:val="16"/>
                      <w:lang w:val="es-UY" w:bidi="he-IL"/>
                    </w:rPr>
                    <w:t xml:space="preserve"> Janucá</w:t>
                  </w:r>
                  <w:r w:rsidR="009D416D">
                    <w:rPr>
                      <w:rFonts w:ascii="Arial Narrow" w:hAnsi="Arial Narrow" w:cs="Times New Roman"/>
                      <w:b/>
                      <w:bCs/>
                      <w:sz w:val="16"/>
                      <w:szCs w:val="16"/>
                      <w:lang w:val="es-UY" w:bidi="he-IL"/>
                    </w:rPr>
                    <w:t xml:space="preserve"> que siguió hasta la noche</w:t>
                  </w:r>
                  <w:r>
                    <w:rPr>
                      <w:rFonts w:ascii="Arial Narrow" w:hAnsi="Arial Narrow" w:cs="Times New Roman"/>
                      <w:b/>
                      <w:bCs/>
                      <w:sz w:val="16"/>
                      <w:szCs w:val="16"/>
                      <w:lang w:val="es-UY" w:bidi="he-IL"/>
                    </w:rPr>
                    <w:t>.</w:t>
                  </w:r>
                </w:p>
                <w:p w:rsidR="00F261DA" w:rsidRPr="009D416D" w:rsidRDefault="009D416D" w:rsidP="0021244D">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sidRPr="009D416D">
                    <w:rPr>
                      <w:rFonts w:ascii="Arial Narrow" w:hAnsi="Arial Narrow" w:cs="Times New Roman"/>
                      <w:sz w:val="16"/>
                      <w:szCs w:val="16"/>
                      <w:lang w:val="es-UY" w:bidi="he-IL"/>
                    </w:rPr>
                    <w:t xml:space="preserve">Se debe agregar </w:t>
                  </w:r>
                  <w:r w:rsidRPr="009D416D">
                    <w:rPr>
                      <w:rFonts w:ascii="Arial Narrow" w:hAnsi="Arial Narrow" w:cs="Times New Roman"/>
                      <w:noProof/>
                      <w:sz w:val="16"/>
                      <w:szCs w:val="16"/>
                      <w:rtl/>
                      <w:lang w:val="es-UY" w:bidi="he-IL"/>
                    </w:rPr>
                    <w:t>'על הנסים'</w:t>
                  </w:r>
                  <w:r w:rsidRPr="009D416D">
                    <w:rPr>
                      <w:rFonts w:ascii="Arial Narrow" w:hAnsi="Arial Narrow" w:cs="Times New Roman"/>
                      <w:noProof/>
                      <w:sz w:val="16"/>
                      <w:szCs w:val="16"/>
                      <w:lang w:val="es-UY" w:bidi="he-IL"/>
                    </w:rPr>
                    <w:t xml:space="preserve"> ya que</w:t>
                  </w:r>
                  <w:r>
                    <w:rPr>
                      <w:rFonts w:ascii="Arial Narrow" w:hAnsi="Arial Narrow" w:cs="Times New Roman"/>
                      <w:noProof/>
                      <w:sz w:val="16"/>
                      <w:szCs w:val="16"/>
                      <w:lang w:val="es-UY" w:bidi="he-IL"/>
                    </w:rPr>
                    <w:t xml:space="preserve"> empezó la </w:t>
                  </w:r>
                  <w:r w:rsidR="006D549C">
                    <w:rPr>
                      <w:rFonts w:ascii="Arial Narrow" w:hAnsi="Arial Narrow" w:cs="Times New Roman"/>
                      <w:sz w:val="16"/>
                      <w:szCs w:val="16"/>
                      <w:lang w:val="es-UY" w:bidi="he-IL"/>
                    </w:rPr>
                    <w:t>seudá</w:t>
                  </w:r>
                  <w:r>
                    <w:rPr>
                      <w:rFonts w:ascii="Arial Narrow" w:hAnsi="Arial Narrow" w:cs="Times New Roman"/>
                      <w:noProof/>
                      <w:sz w:val="16"/>
                      <w:szCs w:val="16"/>
                      <w:lang w:val="es-UY" w:bidi="he-IL"/>
                    </w:rPr>
                    <w:t xml:space="preserve"> de día</w:t>
                  </w:r>
                  <w:r w:rsidR="00F92ABA" w:rsidRPr="009D416D">
                    <w:rPr>
                      <w:rFonts w:ascii="Arial Narrow" w:hAnsi="Arial Narrow" w:cs="Times New Roman"/>
                      <w:sz w:val="16"/>
                      <w:szCs w:val="16"/>
                      <w:lang w:val="es-UY" w:bidi="he-IL"/>
                    </w:rPr>
                    <w:t>.</w:t>
                  </w:r>
                </w:p>
                <w:p w:rsidR="00F261DA" w:rsidRDefault="00F261DA" w:rsidP="0021244D">
                  <w:pPr>
                    <w:spacing w:after="0" w:line="240" w:lineRule="auto"/>
                    <w:jc w:val="right"/>
                    <w:rPr>
                      <w:rFonts w:ascii="Arial Narrow" w:hAnsi="Arial Narrow" w:cs="Times New Roman"/>
                      <w:sz w:val="12"/>
                      <w:szCs w:val="12"/>
                      <w:lang w:val="es-UY" w:bidi="he-IL"/>
                    </w:rPr>
                  </w:pPr>
                  <w:r w:rsidRPr="00F21683">
                    <w:rPr>
                      <w:rFonts w:ascii="Arial Narrow" w:hAnsi="Arial Narrow" w:cs="Times New Roman"/>
                      <w:sz w:val="12"/>
                      <w:szCs w:val="12"/>
                      <w:lang w:val="es-UY" w:bidi="he-IL"/>
                    </w:rPr>
                    <w:t xml:space="preserve"> (</w:t>
                  </w:r>
                  <w:r w:rsidR="00F92ABA">
                    <w:rPr>
                      <w:rFonts w:ascii="Arial Narrow" w:hAnsi="Arial Narrow" w:cs="Times New Roman"/>
                      <w:sz w:val="12"/>
                      <w:szCs w:val="12"/>
                      <w:lang w:val="es-UY" w:bidi="he-IL"/>
                    </w:rPr>
                    <w:t>Shulján Aruj</w:t>
                  </w:r>
                  <w:r w:rsidR="009D416D">
                    <w:rPr>
                      <w:rFonts w:ascii="Arial Narrow" w:hAnsi="Arial Narrow" w:cs="Times New Roman"/>
                      <w:sz w:val="12"/>
                      <w:szCs w:val="12"/>
                      <w:lang w:val="es-UY" w:bidi="he-IL"/>
                    </w:rPr>
                    <w:t xml:space="preserve"> 695,3 – Mishná Berurá 188,34 – Aruj haShulján 188,23 – Shu't Shevet Haleví tomo 4 simán 18 inciso 3 – y en el Shu't Or letzión tomo 2 pág. 196 escribe que mejor saltearse la palabra </w:t>
                  </w:r>
                  <w:r w:rsidR="009D416D">
                    <w:rPr>
                      <w:rFonts w:ascii="Arial Narrow" w:hAnsi="Arial Narrow" w:cs="Times New Roman"/>
                      <w:noProof/>
                      <w:sz w:val="12"/>
                      <w:szCs w:val="12"/>
                      <w:rtl/>
                      <w:lang w:val="es-UY" w:bidi="he-IL"/>
                    </w:rPr>
                    <w:t>הזה</w:t>
                  </w:r>
                  <w:r w:rsidRPr="00F21683">
                    <w:rPr>
                      <w:rFonts w:ascii="Arial Narrow" w:hAnsi="Arial Narrow" w:cs="Times New Roman"/>
                      <w:sz w:val="12"/>
                      <w:szCs w:val="12"/>
                      <w:lang w:val="es-UY" w:bidi="he-IL"/>
                    </w:rPr>
                    <w:t>)</w:t>
                  </w:r>
                </w:p>
                <w:p w:rsidR="00F41829" w:rsidRPr="00F41829" w:rsidRDefault="00F41829" w:rsidP="006D549C">
                  <w:pPr>
                    <w:spacing w:before="60" w:after="0" w:line="240" w:lineRule="auto"/>
                    <w:jc w:val="center"/>
                    <w:rPr>
                      <w:rFonts w:ascii="Arial Narrow" w:hAnsi="Arial Narrow" w:cs="Times New Roman"/>
                      <w:b/>
                      <w:bCs/>
                      <w:sz w:val="16"/>
                      <w:szCs w:val="16"/>
                      <w:lang w:val="es-UY" w:bidi="he-IL"/>
                    </w:rPr>
                  </w:pPr>
                  <w:r w:rsidRPr="00F41829">
                    <w:rPr>
                      <w:rFonts w:ascii="Arial Narrow" w:hAnsi="Arial Narrow" w:cs="Times New Roman"/>
                      <w:b/>
                      <w:bCs/>
                      <w:sz w:val="16"/>
                      <w:szCs w:val="16"/>
                      <w:lang w:val="es-UY" w:bidi="he-IL"/>
                    </w:rPr>
                    <w:t xml:space="preserve">¿Qué debe hacer si se olvidó de agregar </w:t>
                  </w:r>
                  <w:r w:rsidRPr="00F41829">
                    <w:rPr>
                      <w:rFonts w:ascii="Arial Narrow" w:hAnsi="Arial Narrow" w:cs="Times New Roman"/>
                      <w:b/>
                      <w:bCs/>
                      <w:noProof/>
                      <w:sz w:val="16"/>
                      <w:szCs w:val="16"/>
                      <w:rtl/>
                      <w:lang w:val="es-UY" w:bidi="he-IL"/>
                    </w:rPr>
                    <w:t>'על הנסים'</w:t>
                  </w:r>
                  <w:r w:rsidRPr="00F41829">
                    <w:rPr>
                      <w:rFonts w:ascii="Arial Narrow" w:hAnsi="Arial Narrow" w:cs="Times New Roman"/>
                      <w:b/>
                      <w:bCs/>
                      <w:sz w:val="16"/>
                      <w:szCs w:val="16"/>
                      <w:lang w:val="es-UY" w:bidi="he-IL"/>
                    </w:rPr>
                    <w:t>?</w:t>
                  </w:r>
                </w:p>
                <w:p w:rsidR="002F6311" w:rsidRPr="00433A64" w:rsidRDefault="00CE16E4" w:rsidP="0053359E">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 xml:space="preserve">Si se olvidó de decir, debe decir cuando llegue a los </w:t>
                  </w:r>
                  <w:r>
                    <w:rPr>
                      <w:rFonts w:ascii="Arial Narrow" w:hAnsi="Arial Narrow" w:cs="Times New Roman"/>
                      <w:noProof/>
                      <w:sz w:val="16"/>
                      <w:szCs w:val="16"/>
                      <w:rtl/>
                      <w:lang w:val="es-UY" w:bidi="he-IL"/>
                    </w:rPr>
                    <w:t>הרחמן</w:t>
                  </w:r>
                  <w:r>
                    <w:rPr>
                      <w:rFonts w:ascii="Arial Narrow" w:hAnsi="Arial Narrow" w:cs="Times New Roman"/>
                      <w:sz w:val="16"/>
                      <w:szCs w:val="16"/>
                      <w:lang w:val="es-UY" w:bidi="he-IL"/>
                    </w:rPr>
                    <w:t>.</w:t>
                  </w:r>
                </w:p>
                <w:p w:rsidR="002F6311" w:rsidRDefault="002F6311" w:rsidP="00902C85">
                  <w:pPr>
                    <w:spacing w:after="0" w:line="240" w:lineRule="auto"/>
                    <w:jc w:val="right"/>
                    <w:rPr>
                      <w:rFonts w:ascii="Arial Narrow" w:hAnsi="Arial Narrow" w:cs="Times New Roman"/>
                      <w:sz w:val="12"/>
                      <w:szCs w:val="12"/>
                      <w:lang w:val="es-UY" w:bidi="he-IL"/>
                    </w:rPr>
                  </w:pPr>
                  <w:r w:rsidRPr="00F21683">
                    <w:rPr>
                      <w:rFonts w:ascii="Arial Narrow" w:hAnsi="Arial Narrow" w:cs="Times New Roman"/>
                      <w:sz w:val="12"/>
                      <w:szCs w:val="12"/>
                      <w:lang w:val="es-UY" w:bidi="he-IL"/>
                    </w:rPr>
                    <w:t xml:space="preserve"> (</w:t>
                  </w:r>
                  <w:r w:rsidR="00902C85">
                    <w:rPr>
                      <w:rFonts w:ascii="Arial Narrow" w:hAnsi="Arial Narrow" w:cs="Times New Roman"/>
                      <w:sz w:val="12"/>
                      <w:szCs w:val="12"/>
                      <w:lang w:val="es-UY" w:bidi="he-IL"/>
                    </w:rPr>
                    <w:t xml:space="preserve">Ram'á allí - </w:t>
                  </w:r>
                  <w:r w:rsidR="00CE16E4">
                    <w:rPr>
                      <w:rFonts w:ascii="Arial Narrow" w:hAnsi="Arial Narrow" w:cs="Times New Roman"/>
                      <w:sz w:val="12"/>
                      <w:szCs w:val="12"/>
                      <w:lang w:val="es-UY" w:bidi="he-IL"/>
                    </w:rPr>
                    <w:t xml:space="preserve">véase Shaarei Teshuvá </w:t>
                  </w:r>
                  <w:r w:rsidR="00902C85">
                    <w:rPr>
                      <w:rFonts w:ascii="Arial Narrow" w:hAnsi="Arial Narrow" w:cs="Times New Roman"/>
                      <w:sz w:val="12"/>
                      <w:szCs w:val="12"/>
                      <w:lang w:val="es-UY" w:bidi="he-IL"/>
                    </w:rPr>
                    <w:t>187,4</w:t>
                  </w:r>
                  <w:r w:rsidR="00F23D55">
                    <w:rPr>
                      <w:rFonts w:ascii="Arial Narrow" w:hAnsi="Arial Narrow" w:cs="Times New Roman"/>
                      <w:sz w:val="12"/>
                      <w:szCs w:val="12"/>
                      <w:lang w:val="es-UY" w:bidi="he-IL"/>
                    </w:rPr>
                    <w:t xml:space="preserve"> – J. Ovadia pág. 197</w:t>
                  </w:r>
                  <w:r w:rsidRPr="00F21683">
                    <w:rPr>
                      <w:rFonts w:ascii="Arial Narrow" w:hAnsi="Arial Narrow" w:cs="Times New Roman"/>
                      <w:sz w:val="12"/>
                      <w:szCs w:val="12"/>
                      <w:lang w:val="es-UY" w:bidi="he-IL"/>
                    </w:rPr>
                    <w:t>)</w:t>
                  </w:r>
                </w:p>
                <w:p w:rsidR="00AA3F9F" w:rsidRPr="00151D31" w:rsidRDefault="00AA3F9F" w:rsidP="00AA3F9F">
                  <w:pPr>
                    <w:spacing w:after="0" w:line="240" w:lineRule="auto"/>
                    <w:jc w:val="right"/>
                    <w:rPr>
                      <w:rFonts w:ascii="Arial Narrow" w:hAnsi="Arial Narrow" w:cs="Times New Roman"/>
                      <w:sz w:val="14"/>
                      <w:szCs w:val="14"/>
                      <w:lang w:val="es-UY" w:bidi="he-IL"/>
                    </w:rPr>
                  </w:pPr>
                  <w:r w:rsidRPr="00151D31">
                    <w:rPr>
                      <w:rFonts w:ascii="Arial Narrow" w:hAnsi="Arial Narrow" w:cs="Times New Roman"/>
                      <w:sz w:val="14"/>
                      <w:szCs w:val="14"/>
                      <w:lang w:val="es-UY" w:bidi="he-IL"/>
                    </w:rPr>
                    <w:t xml:space="preserve"> </w:t>
                  </w:r>
                </w:p>
                <w:p w:rsidR="00F84090" w:rsidRDefault="00F84090" w:rsidP="0071143E">
                  <w:pPr>
                    <w:spacing w:after="0" w:line="240" w:lineRule="auto"/>
                    <w:jc w:val="right"/>
                    <w:rPr>
                      <w:rFonts w:ascii="Arial Narrow" w:hAnsi="Arial Narrow" w:cs="Times New Roman"/>
                      <w:sz w:val="12"/>
                      <w:szCs w:val="12"/>
                      <w:lang w:val="es-UY" w:bidi="he-IL"/>
                    </w:rPr>
                  </w:pPr>
                </w:p>
                <w:p w:rsidR="00B37392" w:rsidRPr="00B37392" w:rsidRDefault="00B37392" w:rsidP="00B37392">
                  <w:pPr>
                    <w:spacing w:after="0" w:line="240" w:lineRule="auto"/>
                    <w:jc w:val="right"/>
                    <w:rPr>
                      <w:rFonts w:ascii="Arial Narrow" w:hAnsi="Arial Narrow" w:cs="Times New Roman"/>
                      <w:sz w:val="12"/>
                      <w:szCs w:val="12"/>
                      <w:lang w:val="es-UY" w:bidi="he-IL"/>
                    </w:rPr>
                  </w:pPr>
                </w:p>
              </w:txbxContent>
            </v:textbox>
            <w10:wrap type="square"/>
          </v:roundrect>
        </w:pict>
      </w:r>
      <w:r w:rsidR="00961109">
        <w:rPr>
          <w:rFonts w:ascii="Lucida Handwriting" w:hAnsi="Lucida Handwriting"/>
          <w:bCs/>
          <w:i/>
          <w:sz w:val="12"/>
          <w:szCs w:val="12"/>
          <w:lang w:val="es-ES"/>
        </w:rPr>
        <w:t>Moadim año 10 - Kislev</w:t>
      </w:r>
      <w:r w:rsidR="00C06174" w:rsidRPr="006E2BA6">
        <w:rPr>
          <w:rFonts w:ascii="Lucida Handwriting" w:hAnsi="Lucida Handwriting"/>
          <w:bCs/>
          <w:i/>
          <w:sz w:val="12"/>
          <w:szCs w:val="12"/>
          <w:lang w:val="es-ES"/>
        </w:rPr>
        <w:t xml:space="preserve"> </w:t>
      </w:r>
      <w:r w:rsidR="00C06174" w:rsidRPr="006E2BA6">
        <w:rPr>
          <w:rFonts w:ascii="Lucida Handwriting" w:hAnsi="Lucida Handwriting"/>
          <w:bCs/>
          <w:sz w:val="12"/>
          <w:szCs w:val="12"/>
          <w:lang w:val="es-ES"/>
        </w:rPr>
        <w:t>57</w:t>
      </w:r>
      <w:r w:rsidR="002960CC" w:rsidRPr="006E2BA6">
        <w:rPr>
          <w:rFonts w:ascii="Lucida Handwriting" w:hAnsi="Lucida Handwriting"/>
          <w:bCs/>
          <w:sz w:val="12"/>
          <w:szCs w:val="12"/>
          <w:lang w:val="es-ES"/>
        </w:rPr>
        <w:t>8</w:t>
      </w:r>
      <w:r w:rsidR="009029AF">
        <w:rPr>
          <w:rFonts w:ascii="Lucida Handwriting" w:hAnsi="Lucida Handwriting"/>
          <w:bCs/>
          <w:sz w:val="12"/>
          <w:szCs w:val="12"/>
          <w:lang w:val="es-ES"/>
        </w:rPr>
        <w:t>1</w:t>
      </w:r>
      <w:r w:rsidR="00225465" w:rsidRPr="006E2BA6">
        <w:rPr>
          <w:rFonts w:ascii="Lucida Handwriting" w:hAnsi="Lucida Handwriting"/>
          <w:bCs/>
          <w:sz w:val="12"/>
          <w:szCs w:val="12"/>
          <w:lang w:val="es-ES"/>
        </w:rPr>
        <w:t xml:space="preserve"> </w:t>
      </w:r>
      <w:r w:rsidR="009F0B10" w:rsidRPr="006E2BA6">
        <w:rPr>
          <w:rFonts w:ascii="Lucida Handwriting" w:hAnsi="Lucida Handwriting"/>
          <w:bCs/>
          <w:sz w:val="12"/>
          <w:szCs w:val="12"/>
          <w:lang w:val="es-ES"/>
        </w:rPr>
        <w:t xml:space="preserve"> </w:t>
      </w:r>
      <w:r w:rsidR="007D7BE0" w:rsidRPr="006E2BA6">
        <w:rPr>
          <w:rFonts w:ascii="Lucida Handwriting" w:hAnsi="Lucida Handwriting"/>
          <w:bCs/>
          <w:sz w:val="12"/>
          <w:szCs w:val="12"/>
          <w:lang w:val="es-ES"/>
        </w:rPr>
        <w:t xml:space="preserve"> </w:t>
      </w:r>
      <w:r w:rsidR="006E2BA6">
        <w:rPr>
          <w:rFonts w:ascii="Lucida Handwriting" w:hAnsi="Lucida Handwriting"/>
          <w:bCs/>
          <w:sz w:val="12"/>
          <w:szCs w:val="12"/>
          <w:lang w:val="es-ES"/>
        </w:rPr>
        <w:t xml:space="preserve">         </w:t>
      </w:r>
      <w:r w:rsidR="003313DD" w:rsidRPr="006E2BA6">
        <w:rPr>
          <w:rFonts w:ascii="Lucida Handwriting" w:hAnsi="Lucida Handwriting"/>
          <w:bCs/>
          <w:sz w:val="12"/>
          <w:szCs w:val="12"/>
          <w:lang w:val="es-ES"/>
        </w:rPr>
        <w:t xml:space="preserve">    </w:t>
      </w:r>
      <w:r w:rsidR="00CE5A69">
        <w:rPr>
          <w:rFonts w:ascii="Lucida Handwriting" w:hAnsi="Lucida Handwriting"/>
          <w:bCs/>
          <w:sz w:val="12"/>
          <w:szCs w:val="12"/>
          <w:lang w:val="es-ES"/>
        </w:rPr>
        <w:t xml:space="preserve">              </w:t>
      </w:r>
      <w:r w:rsidR="00480DBE" w:rsidRPr="006E2BA6">
        <w:rPr>
          <w:rFonts w:ascii="Lucida Handwriting" w:hAnsi="Lucida Handwriting"/>
          <w:bCs/>
          <w:sz w:val="12"/>
          <w:szCs w:val="12"/>
          <w:lang w:val="es-ES"/>
        </w:rPr>
        <w:t xml:space="preserve">                       </w:t>
      </w:r>
      <w:r w:rsidR="003313DD" w:rsidRPr="006E2BA6">
        <w:rPr>
          <w:rFonts w:ascii="Lucida Handwriting" w:hAnsi="Lucida Handwriting"/>
          <w:bCs/>
          <w:sz w:val="12"/>
          <w:szCs w:val="12"/>
          <w:lang w:val="es-ES"/>
        </w:rPr>
        <w:t xml:space="preserve">                               </w:t>
      </w:r>
      <w:r w:rsidR="0040448D">
        <w:rPr>
          <w:rFonts w:ascii="Lucida Handwriting" w:hAnsi="Lucida Handwriting" w:hint="cs"/>
          <w:bCs/>
          <w:sz w:val="12"/>
          <w:szCs w:val="12"/>
          <w:rtl/>
          <w:lang w:val="es-ES" w:bidi="he-IL"/>
        </w:rPr>
        <w:t xml:space="preserve"> </w:t>
      </w:r>
      <w:r w:rsidR="0016620A" w:rsidRPr="006E2BA6">
        <w:rPr>
          <w:rFonts w:ascii="Lucida Handwriting" w:hAnsi="Lucida Handwriting"/>
          <w:bCs/>
          <w:sz w:val="12"/>
          <w:szCs w:val="12"/>
          <w:lang w:val="es-ES"/>
        </w:rPr>
        <w:t xml:space="preserve">  </w:t>
      </w:r>
      <w:r w:rsidR="0061268F" w:rsidRPr="006E2BA6">
        <w:rPr>
          <w:rFonts w:ascii="Lucida Handwriting" w:hAnsi="Lucida Handwriting"/>
          <w:bCs/>
          <w:sz w:val="12"/>
          <w:szCs w:val="12"/>
          <w:lang w:val="es-ES"/>
        </w:rPr>
        <w:t xml:space="preserve"> </w:t>
      </w:r>
      <w:r w:rsidR="003C4924" w:rsidRPr="006E2BA6">
        <w:rPr>
          <w:rFonts w:ascii="Lucida Handwriting" w:hAnsi="Lucida Handwriting"/>
          <w:bCs/>
          <w:sz w:val="12"/>
          <w:szCs w:val="12"/>
          <w:lang w:val="es-ES"/>
        </w:rPr>
        <w:t xml:space="preserve"> </w:t>
      </w:r>
      <w:r w:rsidR="00823FA8" w:rsidRPr="006E2BA6">
        <w:rPr>
          <w:rFonts w:ascii="Lucida Handwriting" w:hAnsi="Lucida Handwriting"/>
          <w:bCs/>
          <w:sz w:val="12"/>
          <w:szCs w:val="12"/>
          <w:lang w:val="es-ES"/>
        </w:rPr>
        <w:t>B¨sd</w:t>
      </w:r>
    </w:p>
    <w:p w:rsidR="001A4650" w:rsidRPr="004472CF" w:rsidRDefault="00961109" w:rsidP="004472CF">
      <w:pPr>
        <w:spacing w:after="0" w:line="240" w:lineRule="auto"/>
        <w:jc w:val="center"/>
        <w:rPr>
          <w:rFonts w:ascii="Lucida Handwriting" w:hAnsi="Lucida Handwriting"/>
          <w:b/>
          <w:i/>
          <w:shadow/>
          <w:sz w:val="32"/>
          <w:szCs w:val="32"/>
          <w:lang w:val="es-ES" w:bidi="he-IL"/>
        </w:rPr>
      </w:pPr>
      <w:r w:rsidRPr="004472CF">
        <w:rPr>
          <w:rFonts w:ascii="Lucida Handwriting" w:hAnsi="Lucida Handwriting"/>
          <w:b/>
          <w:i/>
          <w:shadow/>
          <w:sz w:val="32"/>
          <w:szCs w:val="32"/>
          <w:lang w:val="es-ES" w:bidi="he-IL"/>
        </w:rPr>
        <w:t>Janucá.</w:t>
      </w:r>
    </w:p>
    <w:p w:rsidR="004472CF" w:rsidRPr="00345694" w:rsidRDefault="004472CF" w:rsidP="00345694">
      <w:pPr>
        <w:spacing w:after="100" w:line="240" w:lineRule="auto"/>
        <w:jc w:val="center"/>
        <w:rPr>
          <w:rFonts w:ascii="Lucida Handwriting" w:hAnsi="Lucida Handwriting" w:cs="Guttman-Aram"/>
          <w:b/>
          <w:i/>
          <w:shadow/>
          <w:sz w:val="28"/>
          <w:szCs w:val="28"/>
          <w:lang w:val="es-ES" w:bidi="he-IL"/>
        </w:rPr>
      </w:pPr>
      <w:r w:rsidRPr="00345694">
        <w:rPr>
          <w:rFonts w:ascii="Lucida Handwriting" w:hAnsi="Lucida Handwriting" w:cs="Guttman-Aram" w:hint="cs"/>
          <w:b/>
          <w:i/>
          <w:shadow/>
          <w:sz w:val="28"/>
          <w:szCs w:val="28"/>
          <w:rtl/>
          <w:lang w:val="es-ES" w:bidi="he-IL"/>
        </w:rPr>
        <w:t>'</w:t>
      </w:r>
      <w:r w:rsidRPr="00345694">
        <w:rPr>
          <w:rFonts w:ascii="Lucida Handwriting" w:hAnsi="Lucida Handwriting" w:cs="Guttman-Aram"/>
          <w:b/>
          <w:i/>
          <w:shadow/>
          <w:sz w:val="28"/>
          <w:szCs w:val="28"/>
          <w:rtl/>
          <w:lang w:val="es-ES" w:bidi="he-IL"/>
        </w:rPr>
        <w:t>על הנסים</w:t>
      </w:r>
      <w:r w:rsidR="00BA33F5" w:rsidRPr="00345694">
        <w:rPr>
          <w:rFonts w:ascii="Lucida Handwriting" w:hAnsi="Lucida Handwriting" w:cs="Guttman-Aram" w:hint="cs"/>
          <w:b/>
          <w:i/>
          <w:shadow/>
          <w:sz w:val="28"/>
          <w:szCs w:val="28"/>
          <w:rtl/>
          <w:lang w:val="es-ES" w:bidi="he-IL"/>
        </w:rPr>
        <w:t>'</w:t>
      </w:r>
    </w:p>
    <w:p w:rsidR="00163A5D" w:rsidRPr="00FE6F1D" w:rsidRDefault="00163A5D" w:rsidP="00BE1B73">
      <w:pPr>
        <w:spacing w:after="0" w:line="240" w:lineRule="auto"/>
        <w:ind w:right="-142"/>
        <w:jc w:val="center"/>
        <w:rPr>
          <w:rFonts w:ascii="Lucida Handwriting" w:hAnsi="Lucida Handwriting"/>
          <w:bCs/>
          <w:sz w:val="16"/>
          <w:szCs w:val="16"/>
          <w:lang w:val="es-ES"/>
        </w:rPr>
      </w:pPr>
      <w:r w:rsidRPr="00FE6F1D">
        <w:rPr>
          <w:rFonts w:ascii="Lucida Handwriting" w:hAnsi="Lucida Handwriting"/>
          <w:bCs/>
          <w:sz w:val="16"/>
          <w:szCs w:val="16"/>
          <w:lang w:val="es-ES"/>
        </w:rPr>
        <w:t xml:space="preserve">¿Por qué </w:t>
      </w:r>
      <w:r w:rsidR="004472CF" w:rsidRPr="00FE6F1D">
        <w:rPr>
          <w:rFonts w:ascii="Lucida Handwriting" w:hAnsi="Lucida Handwriting"/>
          <w:bCs/>
          <w:sz w:val="16"/>
          <w:szCs w:val="16"/>
          <w:lang w:val="es-ES"/>
        </w:rPr>
        <w:t>el milagro de</w:t>
      </w:r>
      <w:r w:rsidR="004472CF" w:rsidRPr="00FE6F1D">
        <w:rPr>
          <w:rFonts w:ascii="Lucida Handwriting" w:hAnsi="Lucida Handwriting"/>
          <w:bCs/>
          <w:sz w:val="16"/>
          <w:szCs w:val="16"/>
          <w:lang w:val="es-ES" w:bidi="he-IL"/>
        </w:rPr>
        <w:t xml:space="preserve">l </w:t>
      </w:r>
      <w:r w:rsidR="004472CF" w:rsidRPr="00FE6F1D">
        <w:rPr>
          <w:rFonts w:ascii="Lucida Handwriting" w:hAnsi="Lucida Handwriting"/>
          <w:bCs/>
          <w:sz w:val="16"/>
          <w:szCs w:val="16"/>
          <w:lang w:val="es-ES"/>
        </w:rPr>
        <w:t xml:space="preserve">aceite no es recordado en </w:t>
      </w:r>
      <w:r w:rsidR="004472CF" w:rsidRPr="00FE6F1D">
        <w:rPr>
          <w:rFonts w:ascii="Lucida Handwriting" w:hAnsi="Lucida Handwriting"/>
          <w:bCs/>
          <w:noProof/>
          <w:sz w:val="16"/>
          <w:szCs w:val="16"/>
          <w:rtl/>
          <w:lang w:val="es-ES" w:bidi="he-IL"/>
        </w:rPr>
        <w:t>על הנסים</w:t>
      </w:r>
      <w:r w:rsidRPr="00FE6F1D">
        <w:rPr>
          <w:rFonts w:ascii="Lucida Handwriting" w:hAnsi="Lucida Handwriting"/>
          <w:bCs/>
          <w:sz w:val="16"/>
          <w:szCs w:val="16"/>
          <w:lang w:val="es-ES"/>
        </w:rPr>
        <w:t xml:space="preserve">? </w:t>
      </w:r>
      <w:r w:rsidR="00FE6F1D">
        <w:rPr>
          <w:rFonts w:ascii="Lucida Handwriting" w:hAnsi="Lucida Handwriting"/>
          <w:bCs/>
          <w:sz w:val="16"/>
          <w:szCs w:val="16"/>
          <w:lang w:val="es-ES"/>
        </w:rPr>
        <w:t xml:space="preserve">       </w:t>
      </w:r>
      <w:r w:rsidR="000156F5" w:rsidRPr="00FE6F1D">
        <w:rPr>
          <w:rFonts w:ascii="Lucida Handwriting" w:hAnsi="Lucida Handwriting"/>
          <w:bCs/>
          <w:sz w:val="16"/>
          <w:szCs w:val="16"/>
          <w:lang w:val="es-ES"/>
        </w:rPr>
        <w:t>¿</w:t>
      </w:r>
      <w:r w:rsidR="00E60609">
        <w:rPr>
          <w:rFonts w:ascii="Lucida Handwriting" w:hAnsi="Lucida Handwriting"/>
          <w:bCs/>
          <w:sz w:val="16"/>
          <w:szCs w:val="16"/>
          <w:lang w:val="es-ES"/>
        </w:rPr>
        <w:t>Acaso es importante nombrar quienes ‘hicieron’ el milagro posible</w:t>
      </w:r>
      <w:r w:rsidRPr="00FE6F1D">
        <w:rPr>
          <w:rFonts w:ascii="Lucida Handwriting" w:hAnsi="Lucida Handwriting"/>
          <w:bCs/>
          <w:sz w:val="16"/>
          <w:szCs w:val="16"/>
          <w:lang w:val="es-ES"/>
        </w:rPr>
        <w:t>?</w:t>
      </w:r>
      <w:r w:rsidR="00E60609">
        <w:rPr>
          <w:rFonts w:ascii="Lucida Handwriting" w:hAnsi="Lucida Handwriting"/>
          <w:bCs/>
          <w:sz w:val="16"/>
          <w:szCs w:val="16"/>
          <w:lang w:val="es-ES"/>
        </w:rPr>
        <w:t xml:space="preserve">       </w:t>
      </w:r>
      <w:r w:rsidR="00BE1B73">
        <w:rPr>
          <w:rFonts w:ascii="Lucida Handwriting" w:hAnsi="Lucida Handwriting"/>
          <w:bCs/>
          <w:sz w:val="16"/>
          <w:szCs w:val="16"/>
          <w:lang w:val="es-ES"/>
        </w:rPr>
        <w:t>¿Por qué</w:t>
      </w:r>
      <w:r w:rsidR="00FE6F1D" w:rsidRPr="00FE6F1D">
        <w:rPr>
          <w:rFonts w:ascii="Lucida Handwriting" w:hAnsi="Lucida Handwriting"/>
          <w:bCs/>
          <w:sz w:val="16"/>
          <w:szCs w:val="16"/>
          <w:lang w:val="es-ES"/>
        </w:rPr>
        <w:t xml:space="preserve"> en Janucá agradecemos por el Kidush Hashem que hubo</w:t>
      </w:r>
      <w:r w:rsidR="000156F5" w:rsidRPr="00FE6F1D">
        <w:rPr>
          <w:rFonts w:ascii="Lucida Handwriting" w:hAnsi="Lucida Handwriting"/>
          <w:bCs/>
          <w:sz w:val="16"/>
          <w:szCs w:val="16"/>
          <w:lang w:val="es-ES"/>
        </w:rPr>
        <w:t>?</w:t>
      </w:r>
    </w:p>
    <w:p w:rsidR="00CE5A69" w:rsidRPr="00BE1B73" w:rsidRDefault="00CE5A69" w:rsidP="00BE1B73">
      <w:pPr>
        <w:spacing w:before="120" w:after="60" w:line="240" w:lineRule="auto"/>
        <w:ind w:right="-79" w:firstLine="329"/>
        <w:jc w:val="center"/>
        <w:rPr>
          <w:rFonts w:ascii="Bookman Old Style" w:hAnsi="Bookman Old Style" w:cs="Guttman-Aram"/>
          <w:bCs/>
          <w:noProof/>
          <w:sz w:val="16"/>
          <w:szCs w:val="16"/>
          <w:rtl/>
          <w:lang w:val="es-UY" w:bidi="he-IL"/>
        </w:rPr>
      </w:pPr>
      <w:r w:rsidRPr="00BE1B73">
        <w:rPr>
          <w:rFonts w:ascii="Bookman Old Style" w:hAnsi="Bookman Old Style" w:cs="Guttman-Aram"/>
          <w:bCs/>
          <w:noProof/>
          <w:sz w:val="16"/>
          <w:szCs w:val="16"/>
          <w:rtl/>
          <w:lang w:val="es-UY" w:bidi="he-IL"/>
        </w:rPr>
        <w:t>בימי מתתיהו בן יוחנן כהן גדול וחשמונאי ובניו</w:t>
      </w:r>
    </w:p>
    <w:p w:rsidR="0014435C" w:rsidRPr="008E5EA1" w:rsidRDefault="008E5EA1" w:rsidP="008E5EA1">
      <w:pPr>
        <w:spacing w:after="0" w:line="240" w:lineRule="auto"/>
        <w:ind w:right="-80" w:firstLine="330"/>
        <w:jc w:val="both"/>
        <w:rPr>
          <w:rFonts w:ascii="Bookman Old Style" w:hAnsi="Bookman Old Style"/>
          <w:bCs/>
          <w:noProof/>
          <w:sz w:val="15"/>
          <w:szCs w:val="15"/>
          <w:lang w:val="es-UY" w:bidi="he-IL"/>
        </w:rPr>
      </w:pPr>
      <w:r>
        <w:rPr>
          <w:rFonts w:ascii="Bookman Old Style" w:hAnsi="Bookman Old Style"/>
          <w:bCs/>
          <w:sz w:val="15"/>
          <w:szCs w:val="15"/>
          <w:lang w:val="es-UY" w:bidi="he-IL"/>
        </w:rPr>
        <w:t xml:space="preserve">Quizás si le preguntaríamos a unos de nuestros hijos cual es la principal mitzvá de Janucá, diría que es encender la janukiá, y tal vez sin el ‘quizás’, y tal </w:t>
      </w:r>
      <w:proofErr w:type="gramStart"/>
      <w:r>
        <w:rPr>
          <w:rFonts w:ascii="Bookman Old Style" w:hAnsi="Bookman Old Style"/>
          <w:bCs/>
          <w:sz w:val="15"/>
          <w:szCs w:val="15"/>
          <w:lang w:val="es-UY" w:bidi="he-IL"/>
        </w:rPr>
        <w:t>vez</w:t>
      </w:r>
      <w:proofErr w:type="gramEnd"/>
      <w:r>
        <w:rPr>
          <w:rFonts w:ascii="Bookman Old Style" w:hAnsi="Bookman Old Style"/>
          <w:bCs/>
          <w:sz w:val="15"/>
          <w:szCs w:val="15"/>
          <w:lang w:val="es-UY" w:bidi="he-IL"/>
        </w:rPr>
        <w:t xml:space="preserve"> no a uno de nuestros hijos sino a cualquier adulto. Pero no parece ser así según lo que nos enseñan Jajamim en la Guemará Shabat 21. Lo principal de Janucá es </w:t>
      </w:r>
      <w:r>
        <w:rPr>
          <w:rFonts w:ascii="Bookman Old Style" w:hAnsi="Bookman Old Style"/>
          <w:bCs/>
          <w:noProof/>
          <w:sz w:val="15"/>
          <w:szCs w:val="15"/>
          <w:rtl/>
          <w:lang w:val="es-UY" w:bidi="he-IL"/>
        </w:rPr>
        <w:t>להודות ולהלל</w:t>
      </w:r>
      <w:r>
        <w:rPr>
          <w:rFonts w:ascii="Bookman Old Style" w:hAnsi="Bookman Old Style"/>
          <w:bCs/>
          <w:noProof/>
          <w:sz w:val="15"/>
          <w:szCs w:val="15"/>
          <w:lang w:val="es-UY" w:bidi="he-IL"/>
        </w:rPr>
        <w:t xml:space="preserve">. Rashi allí explica que estos días fueron fijados por jajamim no para prohibirlos de melajá como Yom tov sino para recitar Halel y decir al haNisím en la brajá de Hodaá. </w:t>
      </w:r>
    </w:p>
    <w:p w:rsidR="006016E8" w:rsidRPr="00FA3A6D" w:rsidRDefault="008E5EA1" w:rsidP="00B06A67">
      <w:pPr>
        <w:spacing w:after="0" w:line="240" w:lineRule="auto"/>
        <w:ind w:right="-80" w:firstLine="330"/>
        <w:jc w:val="both"/>
        <w:rPr>
          <w:rFonts w:ascii="Bookman Old Style" w:hAnsi="Bookman Old Style"/>
          <w:bCs/>
          <w:sz w:val="15"/>
          <w:szCs w:val="15"/>
          <w:lang w:val="es-UY" w:bidi="he-IL"/>
        </w:rPr>
      </w:pPr>
      <w:r>
        <w:rPr>
          <w:rFonts w:ascii="Bookman Old Style" w:hAnsi="Bookman Old Style"/>
          <w:bCs/>
          <w:sz w:val="15"/>
          <w:szCs w:val="15"/>
          <w:lang w:val="es-UY" w:bidi="he-IL"/>
        </w:rPr>
        <w:t xml:space="preserve">Aprendemos de estas palabras de Rashi, dice el </w:t>
      </w:r>
      <w:r w:rsidRPr="00600BED">
        <w:rPr>
          <w:rFonts w:ascii="Bookman Old Style" w:hAnsi="Bookman Old Style"/>
          <w:b/>
          <w:sz w:val="15"/>
          <w:szCs w:val="15"/>
          <w:lang w:val="es-UY" w:bidi="he-IL"/>
        </w:rPr>
        <w:t xml:space="preserve">Rab Shlomó </w:t>
      </w:r>
      <w:proofErr w:type="spellStart"/>
      <w:r w:rsidRPr="00600BED">
        <w:rPr>
          <w:rFonts w:ascii="Bookman Old Style" w:hAnsi="Bookman Old Style"/>
          <w:b/>
          <w:sz w:val="15"/>
          <w:szCs w:val="15"/>
          <w:lang w:val="es-UY" w:bidi="he-IL"/>
        </w:rPr>
        <w:t>Brevda</w:t>
      </w:r>
      <w:proofErr w:type="spellEnd"/>
      <w:r w:rsidRPr="00600BED">
        <w:rPr>
          <w:rFonts w:ascii="Bookman Old Style" w:hAnsi="Bookman Old Style"/>
          <w:b/>
          <w:sz w:val="15"/>
          <w:szCs w:val="15"/>
          <w:lang w:val="es-UY" w:bidi="he-IL"/>
        </w:rPr>
        <w:t xml:space="preserve"> ztz"l</w:t>
      </w:r>
      <w:r>
        <w:rPr>
          <w:rFonts w:ascii="Bookman Old Style" w:hAnsi="Bookman Old Style"/>
          <w:bCs/>
          <w:sz w:val="15"/>
          <w:szCs w:val="15"/>
          <w:lang w:val="es-UY" w:bidi="he-IL"/>
        </w:rPr>
        <w:t xml:space="preserve"> en su libro </w:t>
      </w:r>
      <w:r w:rsidR="00B06A67">
        <w:rPr>
          <w:rFonts w:ascii="Bookman Old Style" w:hAnsi="Bookman Old Style"/>
          <w:bCs/>
          <w:sz w:val="15"/>
          <w:szCs w:val="15"/>
          <w:lang w:val="es-UY" w:bidi="he-IL"/>
        </w:rPr>
        <w:t>‘</w:t>
      </w:r>
      <w:proofErr w:type="spellStart"/>
      <w:r w:rsidR="00B06A67">
        <w:rPr>
          <w:rFonts w:ascii="Bookman Old Style" w:hAnsi="Bookman Old Style"/>
          <w:bCs/>
          <w:sz w:val="15"/>
          <w:szCs w:val="15"/>
          <w:lang w:val="es-UY" w:bidi="he-IL"/>
        </w:rPr>
        <w:t>Lehodót</w:t>
      </w:r>
      <w:proofErr w:type="spellEnd"/>
      <w:r w:rsidR="00B06A67">
        <w:rPr>
          <w:rFonts w:ascii="Bookman Old Style" w:hAnsi="Bookman Old Style"/>
          <w:bCs/>
          <w:sz w:val="15"/>
          <w:szCs w:val="15"/>
          <w:lang w:val="es-UY" w:bidi="he-IL"/>
        </w:rPr>
        <w:t xml:space="preserve"> </w:t>
      </w:r>
      <w:proofErr w:type="spellStart"/>
      <w:r w:rsidR="00B06A67">
        <w:rPr>
          <w:rFonts w:ascii="Bookman Old Style" w:hAnsi="Bookman Old Style"/>
          <w:bCs/>
          <w:sz w:val="15"/>
          <w:szCs w:val="15"/>
          <w:lang w:val="es-UY" w:bidi="he-IL"/>
        </w:rPr>
        <w:t>uLehalel</w:t>
      </w:r>
      <w:proofErr w:type="spellEnd"/>
      <w:r w:rsidR="00B06A67">
        <w:rPr>
          <w:rFonts w:ascii="Bookman Old Style" w:hAnsi="Bookman Old Style"/>
          <w:bCs/>
          <w:sz w:val="15"/>
          <w:szCs w:val="15"/>
          <w:lang w:val="es-UY" w:bidi="he-IL"/>
        </w:rPr>
        <w:t>’</w:t>
      </w:r>
      <w:r>
        <w:rPr>
          <w:rFonts w:ascii="Bookman Old Style" w:hAnsi="Bookman Old Style"/>
          <w:bCs/>
          <w:sz w:val="15"/>
          <w:szCs w:val="15"/>
          <w:lang w:val="es-UY" w:bidi="he-IL"/>
        </w:rPr>
        <w:t xml:space="preserve"> pág. </w:t>
      </w:r>
      <w:r w:rsidR="00B06A67">
        <w:rPr>
          <w:rFonts w:ascii="Bookman Old Style" w:hAnsi="Bookman Old Style"/>
          <w:bCs/>
          <w:sz w:val="15"/>
          <w:szCs w:val="15"/>
          <w:lang w:val="es-UY" w:bidi="he-IL"/>
        </w:rPr>
        <w:t>33</w:t>
      </w:r>
      <w:r>
        <w:rPr>
          <w:rFonts w:ascii="Bookman Old Style" w:hAnsi="Bookman Old Style"/>
          <w:bCs/>
          <w:sz w:val="15"/>
          <w:szCs w:val="15"/>
          <w:lang w:val="es-UY" w:bidi="he-IL"/>
        </w:rPr>
        <w:t xml:space="preserve"> que decir al haNisím no es simplemente un agregado más en la Tefilá, sino que es de los mas importante para hacer en Janucá.</w:t>
      </w:r>
    </w:p>
    <w:p w:rsidR="00D62946" w:rsidRPr="00FA3A6D" w:rsidRDefault="008E5EA1" w:rsidP="00E64155">
      <w:pPr>
        <w:spacing w:after="0" w:line="240" w:lineRule="auto"/>
        <w:ind w:right="-80" w:firstLine="330"/>
        <w:jc w:val="both"/>
        <w:rPr>
          <w:rFonts w:ascii="Bookman Old Style" w:hAnsi="Bookman Old Style"/>
          <w:bCs/>
          <w:sz w:val="15"/>
          <w:szCs w:val="15"/>
          <w:lang w:val="es-UY" w:bidi="he-IL"/>
        </w:rPr>
      </w:pPr>
      <w:r>
        <w:rPr>
          <w:rFonts w:ascii="Bookman Old Style" w:hAnsi="Bookman Old Style"/>
          <w:bCs/>
          <w:sz w:val="15"/>
          <w:szCs w:val="15"/>
          <w:lang w:val="es-UY" w:bidi="he-IL"/>
        </w:rPr>
        <w:t xml:space="preserve">Si es así, que lo más importante es agradecer por los milagros que acontecieron, entonces </w:t>
      </w:r>
      <w:r w:rsidR="00BA33F5">
        <w:rPr>
          <w:rFonts w:ascii="Bookman Old Style" w:hAnsi="Bookman Old Style"/>
          <w:bCs/>
          <w:sz w:val="15"/>
          <w:szCs w:val="15"/>
          <w:lang w:val="es-UY" w:bidi="he-IL"/>
        </w:rPr>
        <w:t>¿</w:t>
      </w:r>
      <w:r>
        <w:rPr>
          <w:rFonts w:ascii="Bookman Old Style" w:hAnsi="Bookman Old Style"/>
          <w:bCs/>
          <w:sz w:val="15"/>
          <w:szCs w:val="15"/>
          <w:lang w:val="es-UY" w:bidi="he-IL"/>
        </w:rPr>
        <w:t xml:space="preserve">por qué Jajamim se explayaron tanto </w:t>
      </w:r>
      <w:r w:rsidR="00BA33F5">
        <w:rPr>
          <w:rFonts w:ascii="Bookman Old Style" w:hAnsi="Bookman Old Style"/>
          <w:bCs/>
          <w:sz w:val="15"/>
          <w:szCs w:val="15"/>
          <w:lang w:val="es-UY" w:bidi="he-IL"/>
        </w:rPr>
        <w:t>en el comienzo del párrafo de al haNisím</w:t>
      </w:r>
      <w:r w:rsidR="00B06A67">
        <w:rPr>
          <w:rFonts w:ascii="Bookman Old Style" w:hAnsi="Bookman Old Style"/>
          <w:bCs/>
          <w:sz w:val="15"/>
          <w:szCs w:val="15"/>
          <w:lang w:val="es-UY" w:bidi="he-IL"/>
        </w:rPr>
        <w:t xml:space="preserve">  con nombres y apodos</w:t>
      </w:r>
      <w:r w:rsidR="00BA33F5">
        <w:rPr>
          <w:rFonts w:ascii="Bookman Old Style" w:hAnsi="Bookman Old Style"/>
          <w:bCs/>
          <w:sz w:val="15"/>
          <w:szCs w:val="15"/>
          <w:lang w:val="es-UY" w:bidi="he-IL"/>
        </w:rPr>
        <w:t>?</w:t>
      </w:r>
    </w:p>
    <w:p w:rsidR="00B06A67" w:rsidRPr="00FA3A6D" w:rsidRDefault="00B06A67" w:rsidP="00B06A67">
      <w:pPr>
        <w:spacing w:after="0" w:line="240" w:lineRule="auto"/>
        <w:ind w:right="-80" w:firstLine="330"/>
        <w:jc w:val="both"/>
        <w:rPr>
          <w:rFonts w:ascii="Bookman Old Style" w:hAnsi="Bookman Old Style"/>
          <w:bCs/>
          <w:sz w:val="15"/>
          <w:szCs w:val="15"/>
          <w:lang w:val="es-UY" w:bidi="he-IL"/>
        </w:rPr>
      </w:pPr>
      <w:r>
        <w:rPr>
          <w:rFonts w:ascii="Bookman Old Style" w:hAnsi="Bookman Old Style"/>
          <w:bCs/>
          <w:sz w:val="15"/>
          <w:szCs w:val="15"/>
          <w:lang w:val="es-UY" w:bidi="he-IL"/>
        </w:rPr>
        <w:t>Podremos contestar según el Midrash que dice que aquel que no reconoce y agradece a su compañero, al final termina negando las bondades que Hashem le hace. Y la prueba a esto es de Paró que empezó negando todo lo bueno que Yosef hizo por ellos y al final terminó negando a Hashem.</w:t>
      </w:r>
      <w:r w:rsidRPr="00B06A67">
        <w:rPr>
          <w:rFonts w:ascii="Bookman Old Style" w:hAnsi="Bookman Old Style"/>
          <w:bCs/>
          <w:sz w:val="15"/>
          <w:szCs w:val="15"/>
          <w:lang w:val="es-UY" w:bidi="he-IL"/>
        </w:rPr>
        <w:t xml:space="preserve"> </w:t>
      </w:r>
      <w:r>
        <w:rPr>
          <w:rFonts w:ascii="Bookman Old Style" w:hAnsi="Bookman Old Style"/>
          <w:bCs/>
          <w:sz w:val="15"/>
          <w:szCs w:val="15"/>
          <w:lang w:val="es-UY" w:bidi="he-IL"/>
        </w:rPr>
        <w:t>(Véase también escribe el Séfer HaJinuj mitzvá 33).</w:t>
      </w:r>
    </w:p>
    <w:p w:rsidR="009B0C4D" w:rsidRDefault="00826B72" w:rsidP="0093105B">
      <w:pPr>
        <w:spacing w:after="0" w:line="240" w:lineRule="auto"/>
        <w:ind w:right="-80" w:firstLine="330"/>
        <w:jc w:val="both"/>
        <w:rPr>
          <w:rFonts w:ascii="Bookman Old Style" w:hAnsi="Bookman Old Style"/>
          <w:bCs/>
          <w:sz w:val="15"/>
          <w:szCs w:val="15"/>
          <w:lang w:val="es-UY" w:bidi="he-IL"/>
        </w:rPr>
      </w:pPr>
      <w:r w:rsidRPr="00826B72">
        <w:rPr>
          <w:rFonts w:ascii="Bookman Old Style" w:hAnsi="Bookman Old Style"/>
          <w:bCs/>
          <w:sz w:val="15"/>
          <w:szCs w:val="15"/>
          <w:lang w:val="es-UY" w:bidi="he-IL"/>
        </w:rPr>
        <w:t xml:space="preserve">Es por ello </w:t>
      </w:r>
      <w:r>
        <w:rPr>
          <w:rFonts w:ascii="Bookman Old Style" w:hAnsi="Bookman Old Style"/>
          <w:bCs/>
          <w:sz w:val="15"/>
          <w:szCs w:val="15"/>
          <w:lang w:val="es-UY" w:bidi="he-IL"/>
        </w:rPr>
        <w:t>que para poder agradecer a Hashem como corresponde</w:t>
      </w:r>
      <w:r w:rsidR="0093105B">
        <w:rPr>
          <w:rFonts w:ascii="Bookman Old Style" w:hAnsi="Bookman Old Style"/>
          <w:bCs/>
          <w:sz w:val="15"/>
          <w:szCs w:val="15"/>
          <w:lang w:val="es-UY" w:bidi="he-IL"/>
        </w:rPr>
        <w:t>,</w:t>
      </w:r>
      <w:r>
        <w:rPr>
          <w:rFonts w:ascii="Bookman Old Style" w:hAnsi="Bookman Old Style"/>
          <w:bCs/>
          <w:sz w:val="15"/>
          <w:szCs w:val="15"/>
          <w:lang w:val="es-UY" w:bidi="he-IL"/>
        </w:rPr>
        <w:t xml:space="preserve"> primero ubicaron Jajamim el agradecimiento a </w:t>
      </w:r>
      <w:r w:rsidR="0093105B">
        <w:rPr>
          <w:rFonts w:ascii="Bookman Old Style" w:hAnsi="Bookman Old Style"/>
          <w:bCs/>
          <w:sz w:val="15"/>
          <w:szCs w:val="15"/>
          <w:lang w:val="es-UY" w:bidi="he-IL"/>
        </w:rPr>
        <w:t>aquellos de carne y hueso que pusieron en riesgo sus vidas, y solamente luego de que sepamos agradecer a ellos vamos a saber agradecer a Hashem</w:t>
      </w:r>
      <w:r>
        <w:rPr>
          <w:rFonts w:ascii="Bookman Old Style" w:hAnsi="Bookman Old Style"/>
          <w:bCs/>
          <w:sz w:val="15"/>
          <w:szCs w:val="15"/>
          <w:lang w:val="es-UY" w:bidi="he-IL"/>
        </w:rPr>
        <w:t>.</w:t>
      </w:r>
    </w:p>
    <w:p w:rsidR="0093105B" w:rsidRPr="00826B72" w:rsidRDefault="0093105B" w:rsidP="002F6A11">
      <w:pPr>
        <w:spacing w:after="0" w:line="240" w:lineRule="auto"/>
        <w:ind w:right="-80" w:firstLine="330"/>
        <w:jc w:val="center"/>
        <w:rPr>
          <w:rFonts w:ascii="Bookman Old Style" w:hAnsi="Bookman Old Style"/>
          <w:bCs/>
          <w:sz w:val="15"/>
          <w:szCs w:val="15"/>
          <w:lang w:val="es-UY" w:bidi="he-IL"/>
        </w:rPr>
      </w:pPr>
      <w:r>
        <w:rPr>
          <w:rFonts w:ascii="Bookman Old Style" w:hAnsi="Bookman Old Style"/>
          <w:bCs/>
          <w:sz w:val="15"/>
          <w:szCs w:val="15"/>
          <w:lang w:val="es-UY" w:bidi="he-IL"/>
        </w:rPr>
        <w:sym w:font="Wingdings" w:char="F098"/>
      </w:r>
      <w:r>
        <w:rPr>
          <w:rFonts w:ascii="Bookman Old Style" w:hAnsi="Bookman Old Style"/>
          <w:bCs/>
          <w:sz w:val="15"/>
          <w:szCs w:val="15"/>
          <w:lang w:val="es-UY" w:bidi="he-IL"/>
        </w:rPr>
        <w:t xml:space="preserve"> </w:t>
      </w:r>
      <w:r w:rsidR="002F6A11">
        <w:rPr>
          <w:rFonts w:ascii="Bookman Old Style" w:hAnsi="Bookman Old Style"/>
          <w:bCs/>
          <w:sz w:val="15"/>
          <w:szCs w:val="15"/>
          <w:lang w:val="es-UY" w:bidi="he-IL"/>
        </w:rPr>
        <w:sym w:font="Wingdings" w:char="F09F"/>
      </w:r>
      <w:r>
        <w:rPr>
          <w:rFonts w:ascii="Bookman Old Style" w:hAnsi="Bookman Old Style"/>
          <w:bCs/>
          <w:sz w:val="15"/>
          <w:szCs w:val="15"/>
          <w:lang w:val="es-UY" w:bidi="he-IL"/>
        </w:rPr>
        <w:t xml:space="preserve"> </w:t>
      </w:r>
      <w:r>
        <w:rPr>
          <w:rFonts w:ascii="Bookman Old Style" w:hAnsi="Bookman Old Style"/>
          <w:bCs/>
          <w:sz w:val="15"/>
          <w:szCs w:val="15"/>
          <w:lang w:val="es-UY" w:bidi="he-IL"/>
        </w:rPr>
        <w:sym w:font="Wingdings" w:char="F099"/>
      </w:r>
    </w:p>
    <w:p w:rsidR="00826B72" w:rsidRPr="00BE1B73" w:rsidRDefault="00826B72" w:rsidP="00BE1B73">
      <w:pPr>
        <w:spacing w:before="120" w:after="60" w:line="240" w:lineRule="auto"/>
        <w:ind w:right="-79" w:firstLine="329"/>
        <w:jc w:val="center"/>
        <w:rPr>
          <w:rFonts w:ascii="Bookman Old Style" w:hAnsi="Bookman Old Style" w:cs="Guttman-Aram"/>
          <w:bCs/>
          <w:noProof/>
          <w:sz w:val="16"/>
          <w:szCs w:val="16"/>
          <w:rtl/>
          <w:lang w:val="es-UY" w:bidi="he-IL"/>
        </w:rPr>
      </w:pPr>
      <w:r w:rsidRPr="00BE1B73">
        <w:rPr>
          <w:rFonts w:ascii="Bookman Old Style" w:hAnsi="Bookman Old Style" w:cs="Guttman-Aram"/>
          <w:bCs/>
          <w:noProof/>
          <w:sz w:val="16"/>
          <w:szCs w:val="16"/>
          <w:rtl/>
          <w:lang w:val="es-UY" w:bidi="he-IL"/>
        </w:rPr>
        <w:t>ולך עשית שם גדול וקדוש בעולמך</w:t>
      </w:r>
    </w:p>
    <w:p w:rsidR="002F6A11" w:rsidRDefault="00826B72" w:rsidP="002F6A11">
      <w:pPr>
        <w:spacing w:after="0" w:line="240" w:lineRule="auto"/>
        <w:ind w:right="-80" w:firstLine="330"/>
        <w:jc w:val="both"/>
        <w:rPr>
          <w:rFonts w:ascii="Bookman Old Style" w:hAnsi="Bookman Old Style"/>
          <w:bCs/>
          <w:noProof/>
          <w:sz w:val="15"/>
          <w:szCs w:val="15"/>
          <w:lang w:val="es-UY" w:bidi="he-IL"/>
        </w:rPr>
      </w:pPr>
      <w:r w:rsidRPr="00826B72">
        <w:rPr>
          <w:rFonts w:ascii="Bookman Old Style" w:hAnsi="Bookman Old Style"/>
          <w:bCs/>
          <w:sz w:val="15"/>
          <w:szCs w:val="15"/>
          <w:lang w:val="es-UY" w:bidi="he-IL"/>
        </w:rPr>
        <w:t xml:space="preserve">Algo interesantísimo que </w:t>
      </w:r>
      <w:r w:rsidR="002F6A11">
        <w:rPr>
          <w:rFonts w:ascii="Bookman Old Style" w:hAnsi="Bookman Old Style"/>
          <w:bCs/>
          <w:sz w:val="15"/>
          <w:szCs w:val="15"/>
          <w:lang w:val="es-UY" w:bidi="he-IL"/>
        </w:rPr>
        <w:t>hay en</w:t>
      </w:r>
      <w:r w:rsidRPr="00826B72">
        <w:rPr>
          <w:rFonts w:ascii="Bookman Old Style" w:hAnsi="Bookman Old Style"/>
          <w:bCs/>
          <w:sz w:val="15"/>
          <w:szCs w:val="15"/>
          <w:lang w:val="es-UY" w:bidi="he-IL"/>
        </w:rPr>
        <w:t xml:space="preserve"> al haNisím de Janucá y que no hay en Purim es el agradecimiento por el Kidush Hashem que hubo. Nos abre los ojos el </w:t>
      </w:r>
      <w:r w:rsidRPr="00600BED">
        <w:rPr>
          <w:rFonts w:ascii="Bookman Old Style" w:hAnsi="Bookman Old Style"/>
          <w:b/>
          <w:sz w:val="15"/>
          <w:szCs w:val="15"/>
          <w:lang w:val="es-UY" w:bidi="he-IL"/>
        </w:rPr>
        <w:t xml:space="preserve">Rab </w:t>
      </w:r>
      <w:proofErr w:type="spellStart"/>
      <w:r w:rsidRPr="00600BED">
        <w:rPr>
          <w:rFonts w:ascii="Bookman Old Style" w:hAnsi="Bookman Old Style"/>
          <w:b/>
          <w:sz w:val="15"/>
          <w:szCs w:val="15"/>
          <w:lang w:val="es-UY" w:bidi="he-IL"/>
        </w:rPr>
        <w:t>Yerujam</w:t>
      </w:r>
      <w:proofErr w:type="spellEnd"/>
      <w:r w:rsidRPr="00600BED">
        <w:rPr>
          <w:rFonts w:ascii="Bookman Old Style" w:hAnsi="Bookman Old Style"/>
          <w:b/>
          <w:sz w:val="15"/>
          <w:szCs w:val="15"/>
          <w:lang w:val="es-UY" w:bidi="he-IL"/>
        </w:rPr>
        <w:t xml:space="preserve"> </w:t>
      </w:r>
      <w:proofErr w:type="spellStart"/>
      <w:r w:rsidRPr="00600BED">
        <w:rPr>
          <w:rFonts w:ascii="Bookman Old Style" w:hAnsi="Bookman Old Style"/>
          <w:b/>
          <w:sz w:val="15"/>
          <w:szCs w:val="15"/>
          <w:lang w:val="es-UY" w:bidi="he-IL"/>
        </w:rPr>
        <w:t>Olshin</w:t>
      </w:r>
      <w:proofErr w:type="spellEnd"/>
      <w:r w:rsidR="00600BED">
        <w:rPr>
          <w:rFonts w:ascii="Bookman Old Style" w:hAnsi="Bookman Old Style"/>
          <w:bCs/>
          <w:sz w:val="15"/>
          <w:szCs w:val="15"/>
          <w:lang w:val="es-UY" w:bidi="he-IL"/>
        </w:rPr>
        <w:t xml:space="preserve"> </w:t>
      </w:r>
      <w:r w:rsidR="00600BED" w:rsidRPr="00600BED">
        <w:rPr>
          <w:rFonts w:ascii="Bookman Old Style" w:hAnsi="Bookman Old Style"/>
          <w:b/>
          <w:sz w:val="15"/>
          <w:szCs w:val="15"/>
          <w:lang w:val="es-UY" w:bidi="he-IL"/>
        </w:rPr>
        <w:t>shlit'a</w:t>
      </w:r>
      <w:r w:rsidR="00600BED">
        <w:rPr>
          <w:rFonts w:ascii="Bookman Old Style" w:hAnsi="Bookman Old Style"/>
          <w:bCs/>
          <w:sz w:val="15"/>
          <w:szCs w:val="15"/>
          <w:lang w:val="es-UY" w:bidi="he-IL"/>
        </w:rPr>
        <w:t xml:space="preserve"> </w:t>
      </w:r>
      <w:r w:rsidRPr="00826B72">
        <w:rPr>
          <w:rFonts w:ascii="Bookman Old Style" w:hAnsi="Bookman Old Style"/>
          <w:bCs/>
          <w:sz w:val="15"/>
          <w:szCs w:val="15"/>
          <w:lang w:val="es-UY" w:bidi="he-IL"/>
        </w:rPr>
        <w:t xml:space="preserve"> Rosh Yeshivá de Beit </w:t>
      </w:r>
      <w:r w:rsidR="003B5437" w:rsidRPr="00826B72">
        <w:rPr>
          <w:rFonts w:ascii="Bookman Old Style" w:hAnsi="Bookman Old Style"/>
          <w:bCs/>
          <w:sz w:val="15"/>
          <w:szCs w:val="15"/>
          <w:lang w:val="es-UY" w:bidi="he-IL"/>
        </w:rPr>
        <w:t>HaMidrash</w:t>
      </w:r>
      <w:r w:rsidRPr="00826B72">
        <w:rPr>
          <w:rFonts w:ascii="Bookman Old Style" w:hAnsi="Bookman Old Style"/>
          <w:bCs/>
          <w:sz w:val="15"/>
          <w:szCs w:val="15"/>
          <w:lang w:val="es-UY" w:bidi="he-IL"/>
        </w:rPr>
        <w:t xml:space="preserve"> </w:t>
      </w:r>
      <w:proofErr w:type="spellStart"/>
      <w:r w:rsidRPr="00826B72">
        <w:rPr>
          <w:rFonts w:ascii="Bookman Old Style" w:hAnsi="Bookman Old Style"/>
          <w:bCs/>
          <w:sz w:val="15"/>
          <w:szCs w:val="15"/>
          <w:lang w:val="es-UY" w:bidi="he-IL"/>
        </w:rPr>
        <w:t>ga</w:t>
      </w:r>
      <w:r>
        <w:rPr>
          <w:rFonts w:ascii="Bookman Old Style" w:hAnsi="Bookman Old Style"/>
          <w:bCs/>
          <w:sz w:val="15"/>
          <w:szCs w:val="15"/>
          <w:lang w:val="es-UY" w:bidi="he-IL"/>
        </w:rPr>
        <w:t>v</w:t>
      </w:r>
      <w:r w:rsidRPr="00826B72">
        <w:rPr>
          <w:rFonts w:ascii="Bookman Old Style" w:hAnsi="Bookman Old Style"/>
          <w:bCs/>
          <w:sz w:val="15"/>
          <w:szCs w:val="15"/>
          <w:lang w:val="es-UY" w:bidi="he-IL"/>
        </w:rPr>
        <w:t>oa</w:t>
      </w:r>
      <w:proofErr w:type="spellEnd"/>
      <w:r w:rsidRPr="00826B72">
        <w:rPr>
          <w:rFonts w:ascii="Bookman Old Style" w:hAnsi="Bookman Old Style"/>
          <w:bCs/>
          <w:sz w:val="15"/>
          <w:szCs w:val="15"/>
          <w:lang w:val="es-UY" w:bidi="he-IL"/>
        </w:rPr>
        <w:t xml:space="preserve"> en Lakewood en su libro </w:t>
      </w:r>
      <w:r w:rsidRPr="00600BED">
        <w:rPr>
          <w:rFonts w:ascii="Bookman Old Style" w:hAnsi="Bookman Old Style"/>
          <w:b/>
          <w:noProof/>
          <w:sz w:val="13"/>
          <w:szCs w:val="13"/>
          <w:rtl/>
          <w:lang w:val="es-UY" w:bidi="he-IL"/>
        </w:rPr>
        <w:t>ירח למועדים עמ' 435</w:t>
      </w:r>
      <w:r w:rsidR="002F6A11" w:rsidRPr="00600BED">
        <w:rPr>
          <w:rFonts w:ascii="Bookman Old Style" w:hAnsi="Bookman Old Style"/>
          <w:b/>
          <w:noProof/>
          <w:sz w:val="15"/>
          <w:szCs w:val="15"/>
          <w:lang w:val="es-UY" w:bidi="he-IL"/>
        </w:rPr>
        <w:t>.</w:t>
      </w:r>
      <w:r w:rsidR="002F6A11">
        <w:rPr>
          <w:rFonts w:ascii="Bookman Old Style" w:hAnsi="Bookman Old Style"/>
          <w:bCs/>
          <w:noProof/>
          <w:sz w:val="15"/>
          <w:szCs w:val="15"/>
          <w:lang w:val="es-UY" w:bidi="he-IL"/>
        </w:rPr>
        <w:t xml:space="preserve"> Aparte de agradecer por la salvacion de am Israel también agradecemos por el kidush Hashem que hubo en todo el mundo. </w:t>
      </w:r>
    </w:p>
    <w:p w:rsidR="00D65713" w:rsidRDefault="002F6A11" w:rsidP="003B5437">
      <w:pPr>
        <w:spacing w:after="0" w:line="240" w:lineRule="auto"/>
        <w:ind w:right="-80" w:firstLine="330"/>
        <w:jc w:val="both"/>
        <w:rPr>
          <w:rFonts w:ascii="Bookman Old Style" w:hAnsi="Bookman Old Style"/>
          <w:bCs/>
          <w:sz w:val="15"/>
          <w:szCs w:val="15"/>
          <w:lang w:val="es-UY" w:bidi="he-IL"/>
        </w:rPr>
      </w:pPr>
      <w:r>
        <w:rPr>
          <w:rFonts w:ascii="Bookman Old Style" w:hAnsi="Bookman Old Style"/>
          <w:bCs/>
          <w:sz w:val="15"/>
          <w:szCs w:val="15"/>
          <w:lang w:val="es-UY" w:bidi="he-IL"/>
        </w:rPr>
        <w:t xml:space="preserve">Para aclarar </w:t>
      </w:r>
      <w:r w:rsidR="003B5437">
        <w:rPr>
          <w:rFonts w:ascii="Bookman Old Style" w:hAnsi="Bookman Old Style"/>
          <w:bCs/>
          <w:sz w:val="15"/>
          <w:szCs w:val="15"/>
          <w:lang w:val="es-UY" w:bidi="he-IL"/>
        </w:rPr>
        <w:t>el porqué</w:t>
      </w:r>
      <w:r>
        <w:rPr>
          <w:rFonts w:ascii="Bookman Old Style" w:hAnsi="Bookman Old Style"/>
          <w:bCs/>
          <w:sz w:val="15"/>
          <w:szCs w:val="15"/>
          <w:lang w:val="es-UY" w:bidi="he-IL"/>
        </w:rPr>
        <w:t xml:space="preserve"> en Janucá hubo </w:t>
      </w:r>
      <w:r w:rsidR="003B5437">
        <w:rPr>
          <w:rFonts w:ascii="Bookman Old Style" w:hAnsi="Bookman Old Style"/>
          <w:bCs/>
          <w:sz w:val="15"/>
          <w:szCs w:val="15"/>
          <w:lang w:val="es-UY" w:bidi="he-IL"/>
        </w:rPr>
        <w:t>Kidush</w:t>
      </w:r>
      <w:r>
        <w:rPr>
          <w:rFonts w:ascii="Bookman Old Style" w:hAnsi="Bookman Old Style"/>
          <w:bCs/>
          <w:sz w:val="15"/>
          <w:szCs w:val="15"/>
          <w:lang w:val="es-UY" w:bidi="he-IL"/>
        </w:rPr>
        <w:t xml:space="preserve"> Hashem y en Purim no primero debemos aclarar una diferencia entre estas fiestas. Mientras que en Purim quiso Hamán exterminar los cuerpos, aniquilar al pueblo </w:t>
      </w:r>
      <w:r w:rsidR="003B5437">
        <w:rPr>
          <w:rFonts w:ascii="Bookman Old Style" w:hAnsi="Bookman Old Style"/>
          <w:bCs/>
          <w:sz w:val="15"/>
          <w:szCs w:val="15"/>
          <w:lang w:val="es-UY" w:bidi="he-IL"/>
        </w:rPr>
        <w:t>judío</w:t>
      </w:r>
      <w:r>
        <w:rPr>
          <w:rFonts w:ascii="Bookman Old Style" w:hAnsi="Bookman Old Style"/>
          <w:bCs/>
          <w:sz w:val="15"/>
          <w:szCs w:val="15"/>
          <w:lang w:val="es-UY" w:bidi="he-IL"/>
        </w:rPr>
        <w:t>, en Janucá quisieron los griegos eliminar y anular la Emuná en Hashem del mundo, no solo de los judíos, sino de todo el mundo. Es po</w:t>
      </w:r>
      <w:r w:rsidR="003B5437">
        <w:rPr>
          <w:rFonts w:ascii="Bookman Old Style" w:hAnsi="Bookman Old Style"/>
          <w:bCs/>
          <w:sz w:val="15"/>
          <w:szCs w:val="15"/>
          <w:lang w:val="es-UY" w:bidi="he-IL"/>
        </w:rPr>
        <w:t>r</w:t>
      </w:r>
      <w:r>
        <w:rPr>
          <w:rFonts w:ascii="Bookman Old Style" w:hAnsi="Bookman Old Style"/>
          <w:bCs/>
          <w:sz w:val="15"/>
          <w:szCs w:val="15"/>
          <w:lang w:val="es-UY" w:bidi="he-IL"/>
        </w:rPr>
        <w:t xml:space="preserve"> eso que ellos dispersaron sus ideas en todo el mundo, ya que también los goim tienen la mitzvá de </w:t>
      </w:r>
      <w:r w:rsidR="003B5437">
        <w:rPr>
          <w:rFonts w:ascii="Bookman Old Style" w:hAnsi="Bookman Old Style"/>
          <w:bCs/>
          <w:sz w:val="15"/>
          <w:szCs w:val="15"/>
          <w:lang w:val="es-UY" w:bidi="he-IL"/>
        </w:rPr>
        <w:t>Emuná en</w:t>
      </w:r>
      <w:r>
        <w:rPr>
          <w:rFonts w:ascii="Bookman Old Style" w:hAnsi="Bookman Old Style"/>
          <w:bCs/>
          <w:sz w:val="15"/>
          <w:szCs w:val="15"/>
          <w:lang w:val="es-UY" w:bidi="he-IL"/>
        </w:rPr>
        <w:t xml:space="preserve"> Hashem, y esto era lo que ellos querían erradicar de todo el mundo. Es por esto que hay diferencia entre Janucá y Purim en la forma como propagar el milagro. Mientras que en Purim la </w:t>
      </w:r>
      <w:r w:rsidR="003B5437">
        <w:rPr>
          <w:rFonts w:ascii="Bookman Old Style" w:hAnsi="Bookman Old Style"/>
          <w:bCs/>
          <w:sz w:val="15"/>
          <w:szCs w:val="15"/>
          <w:lang w:val="es-UY" w:bidi="he-IL"/>
        </w:rPr>
        <w:t>obligación</w:t>
      </w:r>
      <w:r>
        <w:rPr>
          <w:rFonts w:ascii="Bookman Old Style" w:hAnsi="Bookman Old Style"/>
          <w:bCs/>
          <w:sz w:val="15"/>
          <w:szCs w:val="15"/>
          <w:lang w:val="es-UY" w:bidi="he-IL"/>
        </w:rPr>
        <w:t xml:space="preserve"> es de leer la </w:t>
      </w:r>
      <w:r w:rsidR="001D4A3C">
        <w:rPr>
          <w:rFonts w:ascii="Bookman Old Style" w:hAnsi="Bookman Old Style"/>
          <w:bCs/>
          <w:sz w:val="15"/>
          <w:szCs w:val="15"/>
          <w:lang w:val="es-UY" w:bidi="he-IL"/>
        </w:rPr>
        <w:t xml:space="preserve">Meguilá, </w:t>
      </w:r>
      <w:r w:rsidR="003B5437">
        <w:rPr>
          <w:rFonts w:ascii="Bookman Old Style" w:hAnsi="Bookman Old Style"/>
          <w:bCs/>
          <w:sz w:val="15"/>
          <w:szCs w:val="15"/>
          <w:lang w:val="es-UY" w:bidi="he-IL"/>
        </w:rPr>
        <w:t>seudá</w:t>
      </w:r>
      <w:r w:rsidR="001D4A3C">
        <w:rPr>
          <w:rFonts w:ascii="Bookman Old Style" w:hAnsi="Bookman Old Style"/>
          <w:bCs/>
          <w:sz w:val="15"/>
          <w:szCs w:val="15"/>
          <w:lang w:val="es-UY" w:bidi="he-IL"/>
        </w:rPr>
        <w:t xml:space="preserve">, </w:t>
      </w:r>
      <w:r w:rsidR="003B5437">
        <w:rPr>
          <w:rFonts w:ascii="Bookman Old Style" w:hAnsi="Bookman Old Style"/>
          <w:bCs/>
          <w:sz w:val="15"/>
          <w:szCs w:val="15"/>
          <w:lang w:val="es-UY" w:bidi="he-IL"/>
        </w:rPr>
        <w:t>M</w:t>
      </w:r>
      <w:r w:rsidR="001D4A3C">
        <w:rPr>
          <w:rFonts w:ascii="Bookman Old Style" w:hAnsi="Bookman Old Style"/>
          <w:bCs/>
          <w:sz w:val="15"/>
          <w:szCs w:val="15"/>
          <w:lang w:val="es-UY" w:bidi="he-IL"/>
        </w:rPr>
        <w:t xml:space="preserve">ishloaj manot con otros </w:t>
      </w:r>
      <w:r w:rsidR="003B5437">
        <w:rPr>
          <w:rFonts w:ascii="Bookman Old Style" w:hAnsi="Bookman Old Style"/>
          <w:bCs/>
          <w:sz w:val="15"/>
          <w:szCs w:val="15"/>
          <w:lang w:val="es-UY" w:bidi="he-IL"/>
        </w:rPr>
        <w:t>Iehudim, en Janucá encendemos las velas antes todo el mundo también goim, hacia fuera de nuestras casas. De esta forma estamos mostrando al mundo que la Emuná en Hashem triunfo y sigue vigente y no los pensamientos griegos.</w:t>
      </w:r>
    </w:p>
    <w:p w:rsidR="003B5437" w:rsidRPr="00826B72" w:rsidRDefault="003B5437" w:rsidP="00CE5A69">
      <w:pPr>
        <w:spacing w:before="120" w:after="0" w:line="240" w:lineRule="auto"/>
        <w:ind w:right="-79" w:firstLine="329"/>
        <w:jc w:val="center"/>
        <w:rPr>
          <w:rFonts w:ascii="Bookman Old Style" w:hAnsi="Bookman Old Style"/>
          <w:bCs/>
          <w:sz w:val="15"/>
          <w:szCs w:val="15"/>
          <w:lang w:val="es-UY" w:bidi="he-IL"/>
        </w:rPr>
      </w:pPr>
      <w:r>
        <w:rPr>
          <w:rFonts w:ascii="Bookman Old Style" w:hAnsi="Bookman Old Style"/>
          <w:bCs/>
          <w:sz w:val="15"/>
          <w:szCs w:val="15"/>
          <w:lang w:val="es-UY" w:bidi="he-IL"/>
        </w:rPr>
        <w:sym w:font="Wingdings" w:char="F098"/>
      </w:r>
      <w:r>
        <w:rPr>
          <w:rFonts w:ascii="Bookman Old Style" w:hAnsi="Bookman Old Style"/>
          <w:bCs/>
          <w:sz w:val="15"/>
          <w:szCs w:val="15"/>
          <w:lang w:val="es-UY" w:bidi="he-IL"/>
        </w:rPr>
        <w:t xml:space="preserve"> </w:t>
      </w:r>
      <w:r>
        <w:rPr>
          <w:rFonts w:ascii="Bookman Old Style" w:hAnsi="Bookman Old Style"/>
          <w:bCs/>
          <w:sz w:val="15"/>
          <w:szCs w:val="15"/>
          <w:lang w:val="es-UY" w:bidi="he-IL"/>
        </w:rPr>
        <w:sym w:font="Wingdings" w:char="F09F"/>
      </w:r>
      <w:r>
        <w:rPr>
          <w:rFonts w:ascii="Bookman Old Style" w:hAnsi="Bookman Old Style"/>
          <w:bCs/>
          <w:sz w:val="15"/>
          <w:szCs w:val="15"/>
          <w:lang w:val="es-UY" w:bidi="he-IL"/>
        </w:rPr>
        <w:t xml:space="preserve"> </w:t>
      </w:r>
      <w:r>
        <w:rPr>
          <w:rFonts w:ascii="Bookman Old Style" w:hAnsi="Bookman Old Style"/>
          <w:bCs/>
          <w:sz w:val="15"/>
          <w:szCs w:val="15"/>
          <w:lang w:val="es-UY" w:bidi="he-IL"/>
        </w:rPr>
        <w:sym w:font="Wingdings" w:char="F099"/>
      </w:r>
    </w:p>
    <w:p w:rsidR="003B5437" w:rsidRPr="00BE1B73" w:rsidRDefault="003B5437" w:rsidP="00BE1B73">
      <w:pPr>
        <w:spacing w:before="120" w:after="60" w:line="240" w:lineRule="auto"/>
        <w:ind w:right="-79" w:firstLine="329"/>
        <w:jc w:val="center"/>
        <w:rPr>
          <w:rFonts w:ascii="Bookman Old Style" w:hAnsi="Bookman Old Style" w:cs="Guttman-Aram"/>
          <w:bCs/>
          <w:noProof/>
          <w:sz w:val="16"/>
          <w:szCs w:val="16"/>
          <w:lang w:val="es-UY" w:bidi="he-IL"/>
        </w:rPr>
      </w:pPr>
      <w:r w:rsidRPr="00BE1B73">
        <w:rPr>
          <w:rFonts w:ascii="Bookman Old Style" w:hAnsi="Bookman Old Style" w:cs="Guttman-Aram"/>
          <w:bCs/>
          <w:noProof/>
          <w:sz w:val="16"/>
          <w:szCs w:val="16"/>
          <w:rtl/>
          <w:lang w:val="es-UY" w:bidi="he-IL"/>
        </w:rPr>
        <w:t>והדליקו נרות בחצרות קדשך</w:t>
      </w:r>
    </w:p>
    <w:p w:rsidR="003B5437" w:rsidRDefault="003B5437" w:rsidP="00756FBA">
      <w:pPr>
        <w:spacing w:after="0" w:line="240" w:lineRule="auto"/>
        <w:ind w:right="-79" w:firstLine="329"/>
        <w:jc w:val="both"/>
        <w:rPr>
          <w:rFonts w:ascii="Bookman Old Style" w:hAnsi="Bookman Old Style"/>
          <w:bCs/>
          <w:sz w:val="15"/>
          <w:szCs w:val="15"/>
          <w:lang w:val="es-UY" w:bidi="he-IL"/>
        </w:rPr>
      </w:pPr>
      <w:r>
        <w:rPr>
          <w:rFonts w:ascii="Bookman Old Style" w:hAnsi="Bookman Old Style"/>
          <w:bCs/>
          <w:sz w:val="15"/>
          <w:szCs w:val="15"/>
          <w:lang w:val="es-UY" w:bidi="he-IL"/>
        </w:rPr>
        <w:t xml:space="preserve">La pregunta que se hacen </w:t>
      </w:r>
      <w:r w:rsidR="00756FBA">
        <w:rPr>
          <w:rFonts w:ascii="Bookman Old Style" w:hAnsi="Bookman Old Style"/>
          <w:bCs/>
          <w:sz w:val="15"/>
          <w:szCs w:val="15"/>
          <w:lang w:val="es-UY" w:bidi="he-IL"/>
        </w:rPr>
        <w:t>muchos</w:t>
      </w:r>
      <w:r>
        <w:rPr>
          <w:rFonts w:ascii="Bookman Old Style" w:hAnsi="Bookman Old Style"/>
          <w:bCs/>
          <w:sz w:val="15"/>
          <w:szCs w:val="15"/>
          <w:lang w:val="es-UY" w:bidi="he-IL"/>
        </w:rPr>
        <w:t xml:space="preserve"> </w:t>
      </w:r>
      <w:r w:rsidR="00756FBA">
        <w:rPr>
          <w:rFonts w:ascii="Bookman Old Style" w:hAnsi="Bookman Old Style"/>
          <w:bCs/>
          <w:sz w:val="15"/>
          <w:szCs w:val="15"/>
          <w:lang w:val="es-UY" w:bidi="he-IL"/>
        </w:rPr>
        <w:t>A</w:t>
      </w:r>
      <w:r>
        <w:rPr>
          <w:rFonts w:ascii="Bookman Old Style" w:hAnsi="Bookman Old Style"/>
          <w:bCs/>
          <w:sz w:val="15"/>
          <w:szCs w:val="15"/>
          <w:lang w:val="es-UY" w:bidi="he-IL"/>
        </w:rPr>
        <w:t>jaronim es ¿Por qué no fue incluido el milagro del aceite en el agradecimiento de al haNisím?</w:t>
      </w:r>
      <w:r w:rsidR="00756FBA">
        <w:rPr>
          <w:rFonts w:ascii="Bookman Old Style" w:hAnsi="Bookman Old Style"/>
          <w:bCs/>
          <w:sz w:val="15"/>
          <w:szCs w:val="15"/>
          <w:lang w:val="es-UY" w:bidi="he-IL"/>
        </w:rPr>
        <w:t xml:space="preserve"> Encontramos varias respuestas.</w:t>
      </w:r>
    </w:p>
    <w:p w:rsidR="00756FBA" w:rsidRDefault="00756FBA" w:rsidP="00E562DA">
      <w:pPr>
        <w:spacing w:after="0" w:line="240" w:lineRule="auto"/>
        <w:ind w:right="-79" w:firstLine="329"/>
        <w:jc w:val="both"/>
        <w:rPr>
          <w:rFonts w:ascii="Bookman Old Style" w:hAnsi="Bookman Old Style"/>
          <w:bCs/>
          <w:sz w:val="15"/>
          <w:szCs w:val="15"/>
          <w:lang w:val="es-UY" w:bidi="he-IL"/>
        </w:rPr>
      </w:pPr>
      <w:r>
        <w:rPr>
          <w:rFonts w:ascii="Bookman Old Style" w:hAnsi="Bookman Old Style"/>
          <w:bCs/>
          <w:sz w:val="15"/>
          <w:szCs w:val="15"/>
          <w:lang w:val="es-UY" w:bidi="he-IL"/>
        </w:rPr>
        <w:t xml:space="preserve">El </w:t>
      </w:r>
      <w:r w:rsidRPr="00756FBA">
        <w:rPr>
          <w:rFonts w:ascii="Bookman Old Style" w:hAnsi="Bookman Old Style"/>
          <w:b/>
          <w:sz w:val="15"/>
          <w:szCs w:val="15"/>
          <w:lang w:val="es-UY" w:bidi="he-IL"/>
        </w:rPr>
        <w:t xml:space="preserve">Baruj </w:t>
      </w:r>
      <w:proofErr w:type="spellStart"/>
      <w:r w:rsidRPr="00756FBA">
        <w:rPr>
          <w:rFonts w:ascii="Bookman Old Style" w:hAnsi="Bookman Old Style"/>
          <w:b/>
          <w:sz w:val="15"/>
          <w:szCs w:val="15"/>
          <w:lang w:val="es-UY" w:bidi="he-IL"/>
        </w:rPr>
        <w:t>sheamar</w:t>
      </w:r>
      <w:proofErr w:type="spellEnd"/>
      <w:r>
        <w:rPr>
          <w:rFonts w:ascii="Bookman Old Style" w:hAnsi="Bookman Old Style"/>
          <w:bCs/>
          <w:sz w:val="15"/>
          <w:szCs w:val="15"/>
          <w:lang w:val="es-UY" w:bidi="he-IL"/>
        </w:rPr>
        <w:t xml:space="preserve"> (pág. 145) quiere contestar que según la Mishná en Avot (5,5) que dice que diez milagros ocurrían constantemente en el </w:t>
      </w:r>
      <w:r w:rsidR="005F0521">
        <w:rPr>
          <w:rFonts w:ascii="Bookman Old Style" w:hAnsi="Bookman Old Style"/>
          <w:bCs/>
          <w:sz w:val="15"/>
          <w:szCs w:val="15"/>
          <w:lang w:val="es-UY" w:bidi="he-IL"/>
        </w:rPr>
        <w:t>Beit</w:t>
      </w:r>
      <w:r>
        <w:rPr>
          <w:rFonts w:ascii="Bookman Old Style" w:hAnsi="Bookman Old Style"/>
          <w:bCs/>
          <w:sz w:val="15"/>
          <w:szCs w:val="15"/>
          <w:lang w:val="es-UY" w:bidi="he-IL"/>
        </w:rPr>
        <w:t xml:space="preserve"> HaMikdash, y en Masejet Iomá 21b dicen Jajamim que solamente </w:t>
      </w:r>
      <w:r w:rsidR="005F0521">
        <w:rPr>
          <w:rFonts w:ascii="Bookman Old Style" w:hAnsi="Bookman Old Style"/>
          <w:bCs/>
          <w:sz w:val="15"/>
          <w:szCs w:val="15"/>
          <w:lang w:val="es-UY" w:bidi="he-IL"/>
        </w:rPr>
        <w:t>fueron</w:t>
      </w:r>
      <w:r>
        <w:rPr>
          <w:rFonts w:ascii="Bookman Old Style" w:hAnsi="Bookman Old Style"/>
          <w:bCs/>
          <w:sz w:val="15"/>
          <w:szCs w:val="15"/>
          <w:lang w:val="es-UY" w:bidi="he-IL"/>
        </w:rPr>
        <w:t xml:space="preserve"> </w:t>
      </w:r>
      <w:r w:rsidR="005F0521">
        <w:rPr>
          <w:rFonts w:ascii="Bookman Old Style" w:hAnsi="Bookman Old Style"/>
          <w:bCs/>
          <w:sz w:val="15"/>
          <w:szCs w:val="15"/>
          <w:lang w:val="es-UY" w:bidi="he-IL"/>
        </w:rPr>
        <w:t>recordados</w:t>
      </w:r>
      <w:r>
        <w:rPr>
          <w:rFonts w:ascii="Bookman Old Style" w:hAnsi="Bookman Old Style"/>
          <w:bCs/>
          <w:sz w:val="15"/>
          <w:szCs w:val="15"/>
          <w:lang w:val="es-UY" w:bidi="he-IL"/>
        </w:rPr>
        <w:t xml:space="preserve"> lo</w:t>
      </w:r>
      <w:r w:rsidR="00E562DA">
        <w:rPr>
          <w:rFonts w:ascii="Bookman Old Style" w:hAnsi="Bookman Old Style"/>
          <w:bCs/>
          <w:sz w:val="15"/>
          <w:szCs w:val="15"/>
          <w:lang w:val="es-UY" w:bidi="he-IL"/>
        </w:rPr>
        <w:t>s milagros que son beneficiosos para el mundo.</w:t>
      </w:r>
      <w:r>
        <w:rPr>
          <w:rFonts w:ascii="Bookman Old Style" w:hAnsi="Bookman Old Style"/>
          <w:bCs/>
          <w:sz w:val="15"/>
          <w:szCs w:val="15"/>
          <w:lang w:val="es-UY" w:bidi="he-IL"/>
        </w:rPr>
        <w:t xml:space="preserve"> </w:t>
      </w:r>
      <w:r w:rsidR="00E562DA">
        <w:rPr>
          <w:rFonts w:ascii="Bookman Old Style" w:hAnsi="Bookman Old Style"/>
          <w:bCs/>
          <w:sz w:val="15"/>
          <w:szCs w:val="15"/>
          <w:lang w:val="es-UY" w:bidi="he-IL"/>
        </w:rPr>
        <w:t xml:space="preserve">Así también es aquí, </w:t>
      </w:r>
      <w:r>
        <w:rPr>
          <w:rFonts w:ascii="Bookman Old Style" w:hAnsi="Bookman Old Style"/>
          <w:bCs/>
          <w:sz w:val="15"/>
          <w:szCs w:val="15"/>
          <w:lang w:val="es-UY" w:bidi="he-IL"/>
        </w:rPr>
        <w:t xml:space="preserve">el milagro del aceite </w:t>
      </w:r>
      <w:r w:rsidR="00E562DA">
        <w:rPr>
          <w:rFonts w:ascii="Bookman Old Style" w:hAnsi="Bookman Old Style"/>
          <w:bCs/>
          <w:sz w:val="15"/>
          <w:szCs w:val="15"/>
          <w:lang w:val="es-UY" w:bidi="he-IL"/>
        </w:rPr>
        <w:t>fue fundamentalmente para los Cohanim y su beneficio no fue percibido por la mayoría del pueblo</w:t>
      </w:r>
      <w:r w:rsidR="007E64D9">
        <w:rPr>
          <w:rFonts w:ascii="Bookman Old Style" w:hAnsi="Bookman Old Style"/>
          <w:bCs/>
          <w:sz w:val="15"/>
          <w:szCs w:val="15"/>
          <w:lang w:val="es-UY" w:bidi="he-IL"/>
        </w:rPr>
        <w:t>, es por ello que no fue incluido en el agradecimiento.</w:t>
      </w:r>
    </w:p>
    <w:p w:rsidR="00756FBA" w:rsidRDefault="00756FBA" w:rsidP="00833639">
      <w:pPr>
        <w:spacing w:after="0" w:line="240" w:lineRule="auto"/>
        <w:ind w:right="-79" w:firstLine="329"/>
        <w:jc w:val="both"/>
        <w:rPr>
          <w:rFonts w:ascii="Bookman Old Style" w:hAnsi="Bookman Old Style"/>
          <w:bCs/>
          <w:sz w:val="15"/>
          <w:szCs w:val="15"/>
          <w:lang w:val="es-UY" w:bidi="he-IL"/>
        </w:rPr>
      </w:pPr>
      <w:r>
        <w:rPr>
          <w:rFonts w:ascii="Bookman Old Style" w:hAnsi="Bookman Old Style"/>
          <w:bCs/>
          <w:sz w:val="15"/>
          <w:szCs w:val="15"/>
          <w:lang w:val="es-UY" w:bidi="he-IL"/>
        </w:rPr>
        <w:t xml:space="preserve">Así también quiere explicar </w:t>
      </w:r>
      <w:r w:rsidRPr="00600BED">
        <w:rPr>
          <w:rFonts w:ascii="Bookman Old Style" w:hAnsi="Bookman Old Style"/>
          <w:b/>
          <w:sz w:val="15"/>
          <w:szCs w:val="15"/>
          <w:lang w:val="es-UY" w:bidi="he-IL"/>
        </w:rPr>
        <w:t>Rab Jaim Kanievsky shlit'a</w:t>
      </w:r>
      <w:r>
        <w:rPr>
          <w:rFonts w:ascii="Bookman Old Style" w:hAnsi="Bookman Old Style"/>
          <w:bCs/>
          <w:sz w:val="15"/>
          <w:szCs w:val="15"/>
          <w:lang w:val="es-UY" w:bidi="he-IL"/>
        </w:rPr>
        <w:t xml:space="preserve"> (</w:t>
      </w:r>
      <w:r w:rsidRPr="00600BED">
        <w:rPr>
          <w:rFonts w:ascii="Bookman Old Style" w:hAnsi="Bookman Old Style"/>
          <w:b/>
          <w:noProof/>
          <w:sz w:val="13"/>
          <w:szCs w:val="13"/>
          <w:rtl/>
          <w:lang w:val="es-UY" w:bidi="he-IL"/>
        </w:rPr>
        <w:t>טעמט דקרא עמ' נב</w:t>
      </w:r>
      <w:r>
        <w:rPr>
          <w:rFonts w:ascii="Bookman Old Style" w:hAnsi="Bookman Old Style"/>
          <w:bCs/>
          <w:noProof/>
          <w:sz w:val="15"/>
          <w:szCs w:val="15"/>
          <w:lang w:val="es-UY" w:bidi="he-IL"/>
        </w:rPr>
        <w:t xml:space="preserve">) que la obligacion de agradecer es solamente por lo milagros que tenemos beneficio </w:t>
      </w:r>
      <w:r>
        <w:rPr>
          <w:rFonts w:ascii="Bookman Old Style" w:hAnsi="Bookman Old Style"/>
          <w:bCs/>
          <w:sz w:val="15"/>
          <w:szCs w:val="15"/>
          <w:lang w:val="es-UY" w:bidi="he-IL"/>
        </w:rPr>
        <w:t xml:space="preserve">hoy en día, por ejemplo la salida de </w:t>
      </w:r>
      <w:r w:rsidR="00506312">
        <w:rPr>
          <w:rFonts w:ascii="Bookman Old Style" w:hAnsi="Bookman Old Style"/>
          <w:bCs/>
          <w:sz w:val="15"/>
          <w:szCs w:val="15"/>
          <w:lang w:val="es-UY" w:bidi="he-IL"/>
        </w:rPr>
        <w:t>Mitzraim</w:t>
      </w:r>
      <w:r>
        <w:rPr>
          <w:rFonts w:ascii="Bookman Old Style" w:hAnsi="Bookman Old Style"/>
          <w:bCs/>
          <w:sz w:val="15"/>
          <w:szCs w:val="15"/>
          <w:lang w:val="es-UY" w:bidi="he-IL"/>
        </w:rPr>
        <w:t xml:space="preserve">, que si no </w:t>
      </w:r>
      <w:r w:rsidR="00506312">
        <w:rPr>
          <w:rFonts w:ascii="Bookman Old Style" w:hAnsi="Bookman Old Style"/>
          <w:bCs/>
          <w:sz w:val="15"/>
          <w:szCs w:val="15"/>
          <w:lang w:val="es-UY" w:bidi="he-IL"/>
        </w:rPr>
        <w:t>hubiésemos</w:t>
      </w:r>
      <w:r>
        <w:rPr>
          <w:rFonts w:ascii="Bookman Old Style" w:hAnsi="Bookman Old Style"/>
          <w:bCs/>
          <w:sz w:val="15"/>
          <w:szCs w:val="15"/>
          <w:lang w:val="es-UY" w:bidi="he-IL"/>
        </w:rPr>
        <w:t xml:space="preserve"> salido no seriamos libres hoy en día, o por ejemplo Purim que si nos </w:t>
      </w:r>
      <w:r w:rsidR="00506312">
        <w:rPr>
          <w:rFonts w:ascii="Bookman Old Style" w:hAnsi="Bookman Old Style"/>
          <w:bCs/>
          <w:sz w:val="15"/>
          <w:szCs w:val="15"/>
          <w:lang w:val="es-UY" w:bidi="he-IL"/>
        </w:rPr>
        <w:t>hubiesen</w:t>
      </w:r>
      <w:r>
        <w:rPr>
          <w:rFonts w:ascii="Bookman Old Style" w:hAnsi="Bookman Old Style"/>
          <w:bCs/>
          <w:sz w:val="15"/>
          <w:szCs w:val="15"/>
          <w:lang w:val="es-UY" w:bidi="he-IL"/>
        </w:rPr>
        <w:t xml:space="preserve"> exterminado no </w:t>
      </w:r>
      <w:r w:rsidR="00506312">
        <w:rPr>
          <w:rFonts w:ascii="Bookman Old Style" w:hAnsi="Bookman Old Style"/>
          <w:bCs/>
          <w:sz w:val="15"/>
          <w:szCs w:val="15"/>
          <w:lang w:val="es-UY" w:bidi="he-IL"/>
        </w:rPr>
        <w:t>estaríamos</w:t>
      </w:r>
      <w:r>
        <w:rPr>
          <w:rFonts w:ascii="Bookman Old Style" w:hAnsi="Bookman Old Style"/>
          <w:bCs/>
          <w:sz w:val="15"/>
          <w:szCs w:val="15"/>
          <w:lang w:val="es-UY" w:bidi="he-IL"/>
        </w:rPr>
        <w:t xml:space="preserve"> </w:t>
      </w:r>
      <w:r w:rsidR="000378C3">
        <w:rPr>
          <w:rFonts w:ascii="Bookman Old Style" w:hAnsi="Bookman Old Style"/>
          <w:bCs/>
          <w:sz w:val="15"/>
          <w:szCs w:val="15"/>
          <w:lang w:val="es-UY" w:bidi="he-IL"/>
        </w:rPr>
        <w:t xml:space="preserve">aquí, o la </w:t>
      </w:r>
      <w:r w:rsidR="00506312">
        <w:rPr>
          <w:rFonts w:ascii="Bookman Old Style" w:hAnsi="Bookman Old Style"/>
          <w:bCs/>
          <w:sz w:val="15"/>
          <w:szCs w:val="15"/>
          <w:lang w:val="es-UY" w:bidi="he-IL"/>
        </w:rPr>
        <w:t>victoria</w:t>
      </w:r>
      <w:r w:rsidR="000378C3">
        <w:rPr>
          <w:rFonts w:ascii="Bookman Old Style" w:hAnsi="Bookman Old Style"/>
          <w:bCs/>
          <w:sz w:val="15"/>
          <w:szCs w:val="15"/>
          <w:lang w:val="es-UY" w:bidi="he-IL"/>
        </w:rPr>
        <w:t xml:space="preserve"> sobre los griegos que si el resultado hubiese sido otro no </w:t>
      </w:r>
      <w:r w:rsidR="00506312">
        <w:rPr>
          <w:rFonts w:ascii="Bookman Old Style" w:hAnsi="Bookman Old Style"/>
          <w:bCs/>
          <w:sz w:val="15"/>
          <w:szCs w:val="15"/>
          <w:lang w:val="es-UY" w:bidi="he-IL"/>
        </w:rPr>
        <w:t>habría</w:t>
      </w:r>
      <w:r w:rsidR="000378C3">
        <w:rPr>
          <w:rFonts w:ascii="Bookman Old Style" w:hAnsi="Bookman Old Style"/>
          <w:bCs/>
          <w:sz w:val="15"/>
          <w:szCs w:val="15"/>
          <w:lang w:val="es-UY" w:bidi="he-IL"/>
        </w:rPr>
        <w:t xml:space="preserve"> hoy en día Torá y Emuná en Hashem en el mundo. Pero del milagro del aceite no tenemos hoy en día beneficio alguno, así como del milagro de las </w:t>
      </w:r>
      <w:r w:rsidR="00506312">
        <w:rPr>
          <w:rFonts w:ascii="Bookman Old Style" w:hAnsi="Bookman Old Style"/>
          <w:bCs/>
          <w:sz w:val="15"/>
          <w:szCs w:val="15"/>
          <w:lang w:val="es-UY" w:bidi="he-IL"/>
        </w:rPr>
        <w:t>Sucot</w:t>
      </w:r>
      <w:r w:rsidR="000378C3">
        <w:rPr>
          <w:rFonts w:ascii="Bookman Old Style" w:hAnsi="Bookman Old Style"/>
          <w:bCs/>
          <w:sz w:val="15"/>
          <w:szCs w:val="15"/>
          <w:lang w:val="es-UY" w:bidi="he-IL"/>
        </w:rPr>
        <w:t xml:space="preserve"> no tenemos hoy en día beneficio, es por ello que no hay </w:t>
      </w:r>
      <w:r w:rsidR="00506312">
        <w:rPr>
          <w:rFonts w:ascii="Bookman Old Style" w:hAnsi="Bookman Old Style"/>
          <w:bCs/>
          <w:sz w:val="15"/>
          <w:szCs w:val="15"/>
          <w:lang w:val="es-UY" w:bidi="he-IL"/>
        </w:rPr>
        <w:t>obligación</w:t>
      </w:r>
      <w:r w:rsidR="000378C3">
        <w:rPr>
          <w:rFonts w:ascii="Bookman Old Style" w:hAnsi="Bookman Old Style"/>
          <w:bCs/>
          <w:sz w:val="15"/>
          <w:szCs w:val="15"/>
          <w:lang w:val="es-UY" w:bidi="he-IL"/>
        </w:rPr>
        <w:t xml:space="preserve"> agradecer, </w:t>
      </w:r>
      <w:r w:rsidR="00833639">
        <w:rPr>
          <w:rFonts w:ascii="Bookman Old Style" w:hAnsi="Bookman Old Style"/>
          <w:bCs/>
          <w:sz w:val="15"/>
          <w:szCs w:val="15"/>
          <w:lang w:val="es-UY" w:bidi="he-IL"/>
        </w:rPr>
        <w:t xml:space="preserve">e </w:t>
      </w:r>
      <w:r w:rsidR="000378C3">
        <w:rPr>
          <w:rFonts w:ascii="Bookman Old Style" w:hAnsi="Bookman Old Style"/>
          <w:bCs/>
          <w:sz w:val="15"/>
          <w:szCs w:val="15"/>
          <w:lang w:val="es-UY" w:bidi="he-IL"/>
        </w:rPr>
        <w:t xml:space="preserve">incluso que hay </w:t>
      </w:r>
      <w:r w:rsidR="00506312">
        <w:rPr>
          <w:rFonts w:ascii="Bookman Old Style" w:hAnsi="Bookman Old Style"/>
          <w:bCs/>
          <w:sz w:val="15"/>
          <w:szCs w:val="15"/>
          <w:lang w:val="es-UY" w:bidi="he-IL"/>
        </w:rPr>
        <w:t>obligación</w:t>
      </w:r>
      <w:r w:rsidR="000378C3">
        <w:rPr>
          <w:rFonts w:ascii="Bookman Old Style" w:hAnsi="Bookman Old Style"/>
          <w:bCs/>
          <w:sz w:val="15"/>
          <w:szCs w:val="15"/>
          <w:lang w:val="es-UY" w:bidi="he-IL"/>
        </w:rPr>
        <w:t xml:space="preserve"> de propagar el milagro, </w:t>
      </w:r>
      <w:r w:rsidR="00833639">
        <w:rPr>
          <w:rFonts w:ascii="Bookman Old Style" w:hAnsi="Bookman Old Style"/>
          <w:bCs/>
          <w:sz w:val="15"/>
          <w:szCs w:val="15"/>
          <w:lang w:val="es-UY" w:bidi="he-IL"/>
        </w:rPr>
        <w:t>pero de</w:t>
      </w:r>
      <w:r w:rsidR="000378C3">
        <w:rPr>
          <w:rFonts w:ascii="Bookman Old Style" w:hAnsi="Bookman Old Style"/>
          <w:bCs/>
          <w:sz w:val="15"/>
          <w:szCs w:val="15"/>
          <w:lang w:val="es-UY" w:bidi="he-IL"/>
        </w:rPr>
        <w:t xml:space="preserve"> agradecer, no</w:t>
      </w:r>
      <w:r w:rsidR="00833639">
        <w:rPr>
          <w:rFonts w:ascii="Bookman Old Style" w:hAnsi="Bookman Old Style"/>
          <w:bCs/>
          <w:sz w:val="15"/>
          <w:szCs w:val="15"/>
          <w:lang w:val="es-UY" w:bidi="he-IL"/>
        </w:rPr>
        <w:t xml:space="preserve"> hay</w:t>
      </w:r>
      <w:r w:rsidR="000378C3">
        <w:rPr>
          <w:rFonts w:ascii="Bookman Old Style" w:hAnsi="Bookman Old Style"/>
          <w:bCs/>
          <w:sz w:val="15"/>
          <w:szCs w:val="15"/>
          <w:lang w:val="es-UY" w:bidi="he-IL"/>
        </w:rPr>
        <w:t>.</w:t>
      </w:r>
      <w:r w:rsidR="00453B0C">
        <w:rPr>
          <w:rFonts w:ascii="Bookman Old Style" w:hAnsi="Bookman Old Style"/>
          <w:bCs/>
          <w:sz w:val="15"/>
          <w:szCs w:val="15"/>
          <w:lang w:val="es-UY" w:bidi="he-IL"/>
        </w:rPr>
        <w:t xml:space="preserve"> (Véase también </w:t>
      </w:r>
      <w:r w:rsidR="00453B0C" w:rsidRPr="00453B0C">
        <w:rPr>
          <w:rFonts w:ascii="Bookman Old Style" w:hAnsi="Bookman Old Style"/>
          <w:b/>
          <w:sz w:val="15"/>
          <w:szCs w:val="15"/>
          <w:lang w:val="es-UY" w:bidi="he-IL"/>
        </w:rPr>
        <w:t>Emek Brajá</w:t>
      </w:r>
      <w:r w:rsidR="00453B0C">
        <w:rPr>
          <w:rFonts w:ascii="Bookman Old Style" w:hAnsi="Bookman Old Style"/>
          <w:bCs/>
          <w:sz w:val="15"/>
          <w:szCs w:val="15"/>
          <w:lang w:val="es-UY" w:bidi="he-IL"/>
        </w:rPr>
        <w:t xml:space="preserve"> pág. 122 y en el libro </w:t>
      </w:r>
      <w:r w:rsidR="00453B0C" w:rsidRPr="00453B0C">
        <w:rPr>
          <w:rFonts w:ascii="Bookman Old Style" w:hAnsi="Bookman Old Style"/>
          <w:b/>
          <w:sz w:val="15"/>
          <w:szCs w:val="15"/>
          <w:lang w:val="es-UY" w:bidi="he-IL"/>
        </w:rPr>
        <w:t>Birkat Mordejai</w:t>
      </w:r>
      <w:r w:rsidR="00453B0C">
        <w:rPr>
          <w:rFonts w:ascii="Bookman Old Style" w:hAnsi="Bookman Old Style"/>
          <w:b/>
          <w:sz w:val="15"/>
          <w:szCs w:val="15"/>
          <w:lang w:val="es-UY" w:bidi="he-IL"/>
        </w:rPr>
        <w:t xml:space="preserve"> </w:t>
      </w:r>
      <w:r w:rsidR="00453B0C">
        <w:rPr>
          <w:rFonts w:ascii="Bookman Old Style" w:hAnsi="Bookman Old Style"/>
          <w:bCs/>
          <w:sz w:val="15"/>
          <w:szCs w:val="15"/>
          <w:lang w:val="es-UY" w:bidi="he-IL"/>
        </w:rPr>
        <w:t>simán 89 otras explicaciones.)</w:t>
      </w:r>
    </w:p>
    <w:p w:rsidR="00833639" w:rsidRDefault="00833639" w:rsidP="00506312">
      <w:pPr>
        <w:spacing w:after="0" w:line="240" w:lineRule="auto"/>
        <w:ind w:right="-79" w:firstLine="329"/>
        <w:jc w:val="both"/>
        <w:rPr>
          <w:rFonts w:ascii="Bookman Old Style" w:hAnsi="Bookman Old Style"/>
          <w:bCs/>
          <w:sz w:val="15"/>
          <w:szCs w:val="15"/>
          <w:lang w:val="es-UY" w:bidi="he-IL"/>
        </w:rPr>
      </w:pPr>
      <w:r>
        <w:rPr>
          <w:rFonts w:ascii="Bookman Old Style" w:hAnsi="Bookman Old Style"/>
          <w:bCs/>
          <w:sz w:val="15"/>
          <w:szCs w:val="15"/>
          <w:lang w:val="es-UY" w:bidi="he-IL"/>
        </w:rPr>
        <w:t xml:space="preserve">En el </w:t>
      </w:r>
      <w:r w:rsidRPr="00506312">
        <w:rPr>
          <w:rFonts w:ascii="Bookman Old Style" w:hAnsi="Bookman Old Style"/>
          <w:b/>
          <w:sz w:val="15"/>
          <w:szCs w:val="15"/>
          <w:lang w:val="es-UY" w:bidi="he-IL"/>
        </w:rPr>
        <w:t xml:space="preserve">Siftei </w:t>
      </w:r>
      <w:r w:rsidR="00506312" w:rsidRPr="00506312">
        <w:rPr>
          <w:rFonts w:ascii="Bookman Old Style" w:hAnsi="Bookman Old Style"/>
          <w:b/>
          <w:sz w:val="15"/>
          <w:szCs w:val="15"/>
          <w:lang w:val="es-UY" w:bidi="he-IL"/>
        </w:rPr>
        <w:t>Jaim</w:t>
      </w:r>
      <w:r>
        <w:rPr>
          <w:rFonts w:ascii="Bookman Old Style" w:hAnsi="Bookman Old Style"/>
          <w:bCs/>
          <w:sz w:val="15"/>
          <w:szCs w:val="15"/>
          <w:lang w:val="es-UY" w:bidi="he-IL"/>
        </w:rPr>
        <w:t xml:space="preserve"> (</w:t>
      </w:r>
      <w:r w:rsidR="00506312">
        <w:rPr>
          <w:rFonts w:ascii="Bookman Old Style" w:hAnsi="Bookman Old Style"/>
          <w:bCs/>
          <w:sz w:val="15"/>
          <w:szCs w:val="15"/>
          <w:lang w:val="es-UY" w:bidi="he-IL"/>
        </w:rPr>
        <w:t xml:space="preserve">Moadim tomo 2 </w:t>
      </w:r>
      <w:r>
        <w:rPr>
          <w:rFonts w:ascii="Bookman Old Style" w:hAnsi="Bookman Old Style"/>
          <w:bCs/>
          <w:sz w:val="15"/>
          <w:szCs w:val="15"/>
          <w:lang w:val="es-UY" w:bidi="he-IL"/>
        </w:rPr>
        <w:t>pág.</w:t>
      </w:r>
      <w:r w:rsidR="00506312" w:rsidRPr="00506312">
        <w:rPr>
          <w:rFonts w:ascii="Bookman Old Style" w:hAnsi="Bookman Old Style"/>
          <w:bCs/>
          <w:sz w:val="15"/>
          <w:szCs w:val="15"/>
          <w:lang w:val="es-UY" w:bidi="he-IL"/>
        </w:rPr>
        <w:t xml:space="preserve"> </w:t>
      </w:r>
      <w:r w:rsidR="00506312">
        <w:rPr>
          <w:rFonts w:ascii="Bookman Old Style" w:hAnsi="Bookman Old Style"/>
          <w:bCs/>
          <w:sz w:val="15"/>
          <w:szCs w:val="15"/>
          <w:lang w:val="es-UY" w:bidi="he-IL"/>
        </w:rPr>
        <w:t>132)</w:t>
      </w:r>
      <w:r>
        <w:rPr>
          <w:rFonts w:ascii="Bookman Old Style" w:hAnsi="Bookman Old Style"/>
          <w:bCs/>
          <w:sz w:val="15"/>
          <w:szCs w:val="15"/>
          <w:lang w:val="es-UY" w:bidi="he-IL"/>
        </w:rPr>
        <w:t xml:space="preserve"> del Rab Jaim </w:t>
      </w:r>
      <w:proofErr w:type="spellStart"/>
      <w:r>
        <w:rPr>
          <w:rFonts w:ascii="Bookman Old Style" w:hAnsi="Bookman Old Style"/>
          <w:bCs/>
          <w:sz w:val="15"/>
          <w:szCs w:val="15"/>
          <w:lang w:val="es-UY" w:bidi="he-IL"/>
        </w:rPr>
        <w:t>Fridlander</w:t>
      </w:r>
      <w:proofErr w:type="spellEnd"/>
      <w:r>
        <w:rPr>
          <w:rFonts w:ascii="Bookman Old Style" w:hAnsi="Bookman Old Style"/>
          <w:bCs/>
          <w:sz w:val="15"/>
          <w:szCs w:val="15"/>
          <w:lang w:val="es-UY" w:bidi="he-IL"/>
        </w:rPr>
        <w:t xml:space="preserve"> ztz"l escribe </w:t>
      </w:r>
      <w:r w:rsidR="00506312">
        <w:rPr>
          <w:rFonts w:ascii="Bookman Old Style" w:hAnsi="Bookman Old Style"/>
          <w:bCs/>
          <w:sz w:val="15"/>
          <w:szCs w:val="15"/>
          <w:lang w:val="es-UY" w:bidi="he-IL"/>
        </w:rPr>
        <w:t>que al haNisím fue fijado para recordar la victoria y salvación contra los griegos pero el milagro del aceite es agradecido al cantar el Halel.</w:t>
      </w:r>
    </w:p>
    <w:p w:rsidR="00453B0C" w:rsidRDefault="00453B0C" w:rsidP="00506312">
      <w:pPr>
        <w:spacing w:after="0" w:line="240" w:lineRule="auto"/>
        <w:ind w:right="-79" w:firstLine="329"/>
        <w:jc w:val="both"/>
        <w:rPr>
          <w:rFonts w:ascii="Bookman Old Style" w:hAnsi="Bookman Old Style"/>
          <w:bCs/>
          <w:sz w:val="15"/>
          <w:szCs w:val="15"/>
          <w:lang w:val="es-UY" w:bidi="he-IL"/>
        </w:rPr>
      </w:pPr>
      <w:r>
        <w:rPr>
          <w:rFonts w:ascii="Bookman Old Style" w:hAnsi="Bookman Old Style"/>
          <w:bCs/>
          <w:sz w:val="15"/>
          <w:szCs w:val="15"/>
          <w:lang w:val="es-UY" w:bidi="he-IL"/>
        </w:rPr>
        <w:t xml:space="preserve">En el libro </w:t>
      </w:r>
      <w:r w:rsidRPr="00453B0C">
        <w:rPr>
          <w:rFonts w:ascii="Bookman Old Style" w:hAnsi="Bookman Old Style"/>
          <w:b/>
          <w:sz w:val="15"/>
          <w:szCs w:val="15"/>
          <w:lang w:val="es-UY" w:bidi="he-IL"/>
        </w:rPr>
        <w:t>Otzarot haTorá</w:t>
      </w:r>
      <w:r>
        <w:rPr>
          <w:rFonts w:ascii="Bookman Old Style" w:hAnsi="Bookman Old Style"/>
          <w:bCs/>
          <w:sz w:val="15"/>
          <w:szCs w:val="15"/>
          <w:lang w:val="es-UY" w:bidi="he-IL"/>
        </w:rPr>
        <w:t xml:space="preserve"> (pág. 235) contesta que en base a lo que </w:t>
      </w:r>
      <w:r w:rsidR="00CE5A69">
        <w:rPr>
          <w:rFonts w:ascii="Bookman Old Style" w:hAnsi="Bookman Old Style"/>
          <w:bCs/>
          <w:sz w:val="15"/>
          <w:szCs w:val="15"/>
          <w:lang w:val="es-UY" w:bidi="he-IL"/>
        </w:rPr>
        <w:t>está</w:t>
      </w:r>
      <w:r>
        <w:rPr>
          <w:rFonts w:ascii="Bookman Old Style" w:hAnsi="Bookman Old Style"/>
          <w:bCs/>
          <w:sz w:val="15"/>
          <w:szCs w:val="15"/>
          <w:lang w:val="es-UY" w:bidi="he-IL"/>
        </w:rPr>
        <w:t xml:space="preserve"> escrito en el Midrash Tanjuma (Tetzavé) que con el aceite de la Menorá había milagros continuos, es por ello que Jajamim no vieron necesidad de agregar este milagro, ya que para ellos no había en este milagro ninguna novedad.</w:t>
      </w:r>
    </w:p>
    <w:p w:rsidR="005E252D" w:rsidRPr="00473958" w:rsidRDefault="00B44E58" w:rsidP="001428A7">
      <w:pPr>
        <w:spacing w:after="0" w:line="240" w:lineRule="auto"/>
        <w:ind w:left="142" w:right="-80"/>
        <w:jc w:val="both"/>
        <w:rPr>
          <w:rFonts w:ascii="Bookman Old Style" w:hAnsi="Bookman Old Style"/>
          <w:b/>
          <w:bCs/>
          <w:shadow/>
          <w:sz w:val="14"/>
          <w:szCs w:val="14"/>
          <w:lang w:val="es-UY" w:bidi="he-IL"/>
        </w:rPr>
      </w:pPr>
      <w:r w:rsidRPr="00B44E58">
        <w:rPr>
          <w:b/>
          <w:bCs/>
          <w:i/>
          <w:iCs/>
          <w:shadow/>
          <w:noProof/>
          <w:sz w:val="18"/>
          <w:szCs w:val="18"/>
          <w:lang w:val="es-ES" w:eastAsia="es-ES" w:bidi="he-IL"/>
        </w:rPr>
        <w:lastRenderedPageBreak/>
        <w:pict>
          <v:line id="_x0000_s1056" style="position:absolute;left:0;text-align:left;z-index:251656192" from="5.4pt,10.2pt" to="308pt,10.2pt">
            <v:stroke startarrow="diamond" startarrowwidth="narrow" endarrow="diamond" endarrowwidth="narrow"/>
          </v:line>
        </w:pict>
      </w:r>
      <w:r w:rsidRPr="00B44E58">
        <w:rPr>
          <w:rFonts w:ascii="Bookman Old Style" w:hAnsi="Bookman Old Style"/>
          <w:b/>
          <w:bCs/>
          <w:shadow/>
          <w:sz w:val="16"/>
          <w:szCs w:val="16"/>
          <w:lang w:val="es-UY"/>
        </w:rPr>
        <w:pict>
          <v:roundrect id="_x0000_s1055" style="position:absolute;left:0;text-align:left;margin-left:313.5pt;margin-top:0;width:207.9pt;height:765.95pt;z-index:251655168" arcsize="4879f" fillcolor="#f2f2f2 [3052]" strokeweight="1.25pt">
            <v:shadow opacity=".5" offset="6pt,6pt"/>
            <v:textbox style="mso-next-textbox:#_x0000_s1055" inset=".5mm,.3mm,.5mm,.3mm">
              <w:txbxContent>
                <w:p w:rsidR="0098583C" w:rsidRPr="00090891" w:rsidRDefault="00D60D3D" w:rsidP="00F445E0">
                  <w:pPr>
                    <w:pBdr>
                      <w:top w:val="single" w:sz="4" w:space="0" w:color="auto"/>
                      <w:bottom w:val="single" w:sz="4" w:space="1" w:color="auto"/>
                    </w:pBdr>
                    <w:shd w:val="clear" w:color="auto" w:fill="D9D9D9" w:themeFill="background1" w:themeFillShade="D9"/>
                    <w:spacing w:after="120" w:line="240" w:lineRule="auto"/>
                    <w:jc w:val="center"/>
                    <w:rPr>
                      <w:rFonts w:ascii="Arial Narrow" w:hAnsi="Arial Narrow" w:cs="Guttman Yad-Brush"/>
                      <w:b/>
                      <w:bCs/>
                      <w:i/>
                      <w:iCs/>
                      <w:shadow/>
                      <w:noProof/>
                      <w:color w:val="000000"/>
                      <w:spacing w:val="22"/>
                      <w:sz w:val="16"/>
                      <w:szCs w:val="16"/>
                      <w:lang w:val="es-UY" w:bidi="he-IL"/>
                    </w:rPr>
                  </w:pPr>
                  <w:r w:rsidRPr="00090891">
                    <w:rPr>
                      <w:rFonts w:ascii="Arial Narrow" w:hAnsi="Arial Narrow" w:cs="Guttman Yad-Brush"/>
                      <w:b/>
                      <w:bCs/>
                      <w:shadow/>
                      <w:noProof/>
                      <w:color w:val="000000"/>
                      <w:spacing w:val="22"/>
                      <w:sz w:val="16"/>
                      <w:szCs w:val="16"/>
                      <w:lang w:val="es-UY" w:bidi="he-IL"/>
                    </w:rPr>
                    <w:t>Birkat</w:t>
                  </w:r>
                  <w:r w:rsidRPr="00090891">
                    <w:rPr>
                      <w:rFonts w:ascii="Arial Narrow" w:hAnsi="Arial Narrow" w:cs="Guttman Yad-Brush"/>
                      <w:b/>
                      <w:bCs/>
                      <w:shadow/>
                      <w:noProof/>
                      <w:color w:val="000000"/>
                      <w:spacing w:val="22"/>
                      <w:sz w:val="16"/>
                      <w:szCs w:val="16"/>
                      <w:rtl/>
                      <w:lang w:val="es-UY" w:bidi="he-IL"/>
                    </w:rPr>
                    <w:t xml:space="preserve">מעין ג' </w:t>
                  </w:r>
                  <w:r w:rsidRPr="00090891">
                    <w:rPr>
                      <w:rFonts w:ascii="Arial Narrow" w:hAnsi="Arial Narrow" w:cs="Guttman Yad-Brush"/>
                      <w:b/>
                      <w:bCs/>
                      <w:shadow/>
                      <w:noProof/>
                      <w:color w:val="000000"/>
                      <w:spacing w:val="22"/>
                      <w:sz w:val="16"/>
                      <w:szCs w:val="16"/>
                      <w:lang w:val="es-UY" w:bidi="he-IL"/>
                    </w:rPr>
                    <w:t xml:space="preserve"> </w:t>
                  </w:r>
                </w:p>
                <w:p w:rsidR="00EC1951" w:rsidRPr="00EC1951" w:rsidRDefault="00EC1951" w:rsidP="006D5105">
                  <w:pPr>
                    <w:spacing w:before="120" w:after="0" w:line="240" w:lineRule="auto"/>
                    <w:jc w:val="center"/>
                    <w:rPr>
                      <w:rFonts w:ascii="Arial Narrow" w:hAnsi="Arial Narrow" w:cs="Times New Roman"/>
                      <w:sz w:val="16"/>
                      <w:szCs w:val="16"/>
                      <w:lang w:val="es-UY" w:bidi="he-IL"/>
                    </w:rPr>
                  </w:pPr>
                  <w:r>
                    <w:rPr>
                      <w:rFonts w:ascii="Arial Narrow" w:hAnsi="Arial Narrow" w:cs="Times New Roman"/>
                      <w:b/>
                      <w:bCs/>
                      <w:sz w:val="16"/>
                      <w:szCs w:val="16"/>
                      <w:lang w:val="es-UY" w:bidi="he-IL"/>
                    </w:rPr>
                    <w:t xml:space="preserve">¿Por qué no se dice </w:t>
                  </w:r>
                  <w:r w:rsidRPr="00F41829">
                    <w:rPr>
                      <w:rFonts w:ascii="Arial Narrow" w:hAnsi="Arial Narrow" w:cs="Times New Roman"/>
                      <w:b/>
                      <w:bCs/>
                      <w:noProof/>
                      <w:sz w:val="16"/>
                      <w:szCs w:val="16"/>
                      <w:rtl/>
                      <w:lang w:val="es-UY" w:bidi="he-IL"/>
                    </w:rPr>
                    <w:t>על הנסים</w:t>
                  </w:r>
                  <w:r>
                    <w:rPr>
                      <w:rFonts w:ascii="Arial Narrow" w:hAnsi="Arial Narrow" w:cs="Times New Roman"/>
                      <w:b/>
                      <w:bCs/>
                      <w:noProof/>
                      <w:sz w:val="16"/>
                      <w:szCs w:val="16"/>
                      <w:lang w:val="es-UY" w:bidi="he-IL"/>
                    </w:rPr>
                    <w:t xml:space="preserve"> en la brajá </w:t>
                  </w:r>
                  <w:r>
                    <w:rPr>
                      <w:rFonts w:ascii="Arial Narrow" w:hAnsi="Arial Narrow" w:cs="Times New Roman"/>
                      <w:b/>
                      <w:bCs/>
                      <w:noProof/>
                      <w:sz w:val="16"/>
                      <w:szCs w:val="16"/>
                      <w:rtl/>
                      <w:lang w:val="es-UY" w:bidi="he-IL"/>
                    </w:rPr>
                    <w:t>מעין ג'</w:t>
                  </w:r>
                  <w:r>
                    <w:rPr>
                      <w:rFonts w:ascii="Arial Narrow" w:hAnsi="Arial Narrow" w:cs="Times New Roman"/>
                      <w:b/>
                      <w:bCs/>
                      <w:noProof/>
                      <w:sz w:val="16"/>
                      <w:szCs w:val="16"/>
                      <w:lang w:val="es-UY" w:bidi="he-IL"/>
                    </w:rPr>
                    <w:t>?</w:t>
                  </w:r>
                </w:p>
                <w:p w:rsidR="00EC1951" w:rsidRPr="00433A64" w:rsidRDefault="002617E0" w:rsidP="002617E0">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 xml:space="preserve">Por cuanto que agregar al </w:t>
                  </w:r>
                  <w:r w:rsidR="00E84F14">
                    <w:rPr>
                      <w:rFonts w:ascii="Arial Narrow" w:hAnsi="Arial Narrow" w:cs="Times New Roman"/>
                      <w:sz w:val="16"/>
                      <w:szCs w:val="16"/>
                      <w:lang w:val="es-UY" w:bidi="he-IL"/>
                    </w:rPr>
                    <w:t>haNisím</w:t>
                  </w:r>
                  <w:r>
                    <w:rPr>
                      <w:rFonts w:ascii="Arial Narrow" w:hAnsi="Arial Narrow" w:cs="Times New Roman"/>
                      <w:sz w:val="16"/>
                      <w:szCs w:val="16"/>
                      <w:lang w:val="es-UY" w:bidi="he-IL"/>
                    </w:rPr>
                    <w:t xml:space="preserve"> en Birkat hamazón es minhag, en la brajá </w:t>
                  </w:r>
                  <w:r w:rsidRPr="002617E0">
                    <w:rPr>
                      <w:rFonts w:ascii="Arial Narrow" w:hAnsi="Arial Narrow" w:cs="Times New Roman"/>
                      <w:noProof/>
                      <w:sz w:val="16"/>
                      <w:szCs w:val="16"/>
                      <w:rtl/>
                      <w:lang w:val="es-UY" w:bidi="he-IL"/>
                    </w:rPr>
                    <w:t>מעין ג</w:t>
                  </w:r>
                  <w:r w:rsidRPr="002617E0">
                    <w:rPr>
                      <w:rFonts w:ascii="Arial Narrow" w:hAnsi="Arial Narrow" w:cs="Times New Roman" w:hint="cs"/>
                      <w:sz w:val="16"/>
                      <w:szCs w:val="16"/>
                      <w:rtl/>
                      <w:lang w:val="es-UY" w:bidi="he-IL"/>
                    </w:rPr>
                    <w:t>'</w:t>
                  </w:r>
                  <w:r>
                    <w:rPr>
                      <w:rFonts w:ascii="Arial Narrow" w:hAnsi="Arial Narrow" w:cs="Times New Roman"/>
                      <w:sz w:val="16"/>
                      <w:szCs w:val="16"/>
                      <w:lang w:val="es-UY" w:bidi="he-IL"/>
                    </w:rPr>
                    <w:t xml:space="preserve"> no hay minhag decirlo.</w:t>
                  </w:r>
                </w:p>
                <w:p w:rsidR="00EC1951" w:rsidRDefault="00EC1951" w:rsidP="00E84F14">
                  <w:pPr>
                    <w:spacing w:after="0" w:line="240" w:lineRule="auto"/>
                    <w:jc w:val="right"/>
                    <w:rPr>
                      <w:rFonts w:ascii="Arial Narrow" w:hAnsi="Arial Narrow" w:cs="Times New Roman"/>
                      <w:sz w:val="12"/>
                      <w:szCs w:val="12"/>
                      <w:lang w:val="es-UY" w:bidi="he-IL"/>
                    </w:rPr>
                  </w:pPr>
                  <w:r w:rsidRPr="00F21683">
                    <w:rPr>
                      <w:rFonts w:ascii="Arial Narrow" w:hAnsi="Arial Narrow" w:cs="Times New Roman"/>
                      <w:sz w:val="12"/>
                      <w:szCs w:val="12"/>
                      <w:lang w:val="es-UY" w:bidi="he-IL"/>
                    </w:rPr>
                    <w:t xml:space="preserve"> (</w:t>
                  </w:r>
                  <w:r w:rsidR="002617E0">
                    <w:rPr>
                      <w:rFonts w:ascii="Arial Narrow" w:hAnsi="Arial Narrow" w:cs="Times New Roman"/>
                      <w:sz w:val="12"/>
                      <w:szCs w:val="12"/>
                      <w:lang w:val="es-UY" w:bidi="he-IL"/>
                    </w:rPr>
                    <w:t xml:space="preserve">Según el Gaón de Vilna </w:t>
                  </w:r>
                  <w:r w:rsidR="00E84F14">
                    <w:rPr>
                      <w:rFonts w:ascii="Arial Narrow" w:hAnsi="Arial Narrow" w:cs="Times New Roman"/>
                      <w:sz w:val="12"/>
                      <w:szCs w:val="12"/>
                      <w:lang w:val="es-UY" w:bidi="he-IL"/>
                    </w:rPr>
                    <w:t xml:space="preserve">al Shulján Aruj simán 208 </w:t>
                  </w:r>
                  <w:r w:rsidR="002617E0">
                    <w:rPr>
                      <w:rFonts w:ascii="Arial Narrow" w:hAnsi="Arial Narrow" w:cs="Times New Roman"/>
                      <w:sz w:val="12"/>
                      <w:szCs w:val="12"/>
                      <w:lang w:val="es-UY" w:bidi="he-IL"/>
                    </w:rPr>
                    <w:t xml:space="preserve">- </w:t>
                  </w:r>
                  <w:r>
                    <w:rPr>
                      <w:rFonts w:ascii="Arial Narrow" w:hAnsi="Arial Narrow" w:cs="Times New Roman"/>
                      <w:sz w:val="12"/>
                      <w:szCs w:val="12"/>
                      <w:lang w:val="es-UY" w:bidi="he-IL"/>
                    </w:rPr>
                    <w:t xml:space="preserve">Mishná berurá </w:t>
                  </w:r>
                  <w:r w:rsidR="00E84F14">
                    <w:rPr>
                      <w:rFonts w:ascii="Arial Narrow" w:hAnsi="Arial Narrow" w:cs="Times New Roman"/>
                      <w:sz w:val="12"/>
                      <w:szCs w:val="12"/>
                      <w:lang w:val="es-UY" w:bidi="he-IL"/>
                    </w:rPr>
                    <w:t>208,59</w:t>
                  </w:r>
                  <w:r w:rsidRPr="00F21683">
                    <w:rPr>
                      <w:rFonts w:ascii="Arial Narrow" w:hAnsi="Arial Narrow" w:cs="Times New Roman"/>
                      <w:sz w:val="12"/>
                      <w:szCs w:val="12"/>
                      <w:lang w:val="es-UY" w:bidi="he-IL"/>
                    </w:rPr>
                    <w:t>)</w:t>
                  </w:r>
                </w:p>
                <w:p w:rsidR="00382918" w:rsidRPr="00433A64" w:rsidRDefault="001A2F82" w:rsidP="00D116E7">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 xml:space="preserve">Jajamim decretaron agradecer por los milagros que ocurrieron en esos días, por </w:t>
                  </w:r>
                  <w:r w:rsidR="00D116E7">
                    <w:rPr>
                      <w:rFonts w:ascii="Arial Narrow" w:hAnsi="Arial Narrow" w:cs="Times New Roman"/>
                      <w:sz w:val="16"/>
                      <w:szCs w:val="16"/>
                      <w:lang w:val="es-UY" w:bidi="he-IL"/>
                    </w:rPr>
                    <w:t>lo tanto</w:t>
                  </w:r>
                  <w:r>
                    <w:rPr>
                      <w:rFonts w:ascii="Arial Narrow" w:hAnsi="Arial Narrow" w:cs="Times New Roman"/>
                      <w:sz w:val="16"/>
                      <w:szCs w:val="16"/>
                      <w:lang w:val="es-UY" w:bidi="he-IL"/>
                    </w:rPr>
                    <w:t xml:space="preserve"> ubicaron Al haNisím en la brajá de agradecimiento tanto en la tefilá como en Birkat hamazón. </w:t>
                  </w:r>
                  <w:r w:rsidR="00D116E7">
                    <w:rPr>
                      <w:rFonts w:ascii="Arial Narrow" w:hAnsi="Arial Narrow" w:cs="Times New Roman"/>
                      <w:sz w:val="16"/>
                      <w:szCs w:val="16"/>
                      <w:lang w:val="es-UY" w:bidi="he-IL"/>
                    </w:rPr>
                    <w:t xml:space="preserve">Y </w:t>
                  </w:r>
                  <w:r>
                    <w:rPr>
                      <w:rFonts w:ascii="Arial Narrow" w:hAnsi="Arial Narrow" w:cs="Times New Roman"/>
                      <w:sz w:val="16"/>
                      <w:szCs w:val="16"/>
                      <w:lang w:val="es-UY" w:bidi="he-IL"/>
                    </w:rPr>
                    <w:t xml:space="preserve">por cuanto que en la brajá </w:t>
                  </w:r>
                  <w:r w:rsidRPr="002617E0">
                    <w:rPr>
                      <w:rFonts w:ascii="Arial Narrow" w:hAnsi="Arial Narrow" w:cs="Times New Roman"/>
                      <w:noProof/>
                      <w:sz w:val="16"/>
                      <w:szCs w:val="16"/>
                      <w:rtl/>
                      <w:lang w:val="es-UY" w:bidi="he-IL"/>
                    </w:rPr>
                    <w:t>מעין ג</w:t>
                  </w:r>
                  <w:r w:rsidRPr="002617E0">
                    <w:rPr>
                      <w:rFonts w:ascii="Arial Narrow" w:hAnsi="Arial Narrow" w:cs="Times New Roman" w:hint="cs"/>
                      <w:sz w:val="16"/>
                      <w:szCs w:val="16"/>
                      <w:rtl/>
                      <w:lang w:val="es-UY" w:bidi="he-IL"/>
                    </w:rPr>
                    <w:t>'</w:t>
                  </w:r>
                  <w:r>
                    <w:rPr>
                      <w:rFonts w:ascii="Arial Narrow" w:hAnsi="Arial Narrow" w:cs="Times New Roman"/>
                      <w:sz w:val="16"/>
                      <w:szCs w:val="16"/>
                      <w:lang w:val="es-UY" w:bidi="he-IL"/>
                    </w:rPr>
                    <w:t xml:space="preserve"> no hay brajá de agradecimiento</w:t>
                  </w:r>
                  <w:r w:rsidR="00D116E7">
                    <w:rPr>
                      <w:rFonts w:ascii="Arial Narrow" w:hAnsi="Arial Narrow" w:cs="Times New Roman"/>
                      <w:sz w:val="16"/>
                      <w:szCs w:val="16"/>
                      <w:lang w:val="es-UY" w:bidi="he-IL"/>
                    </w:rPr>
                    <w:t>,</w:t>
                  </w:r>
                  <w:r>
                    <w:rPr>
                      <w:rFonts w:ascii="Arial Narrow" w:hAnsi="Arial Narrow" w:cs="Times New Roman"/>
                      <w:sz w:val="16"/>
                      <w:szCs w:val="16"/>
                      <w:lang w:val="es-UY" w:bidi="he-IL"/>
                    </w:rPr>
                    <w:t xml:space="preserve"> no hay </w:t>
                  </w:r>
                  <w:r w:rsidR="00D116E7">
                    <w:rPr>
                      <w:rFonts w:ascii="Arial Narrow" w:hAnsi="Arial Narrow" w:cs="Times New Roman"/>
                      <w:sz w:val="16"/>
                      <w:szCs w:val="16"/>
                      <w:lang w:val="es-UY" w:bidi="he-IL"/>
                    </w:rPr>
                    <w:t>lugar para</w:t>
                  </w:r>
                  <w:r>
                    <w:rPr>
                      <w:rFonts w:ascii="Arial Narrow" w:hAnsi="Arial Narrow" w:cs="Times New Roman"/>
                      <w:sz w:val="16"/>
                      <w:szCs w:val="16"/>
                      <w:lang w:val="es-UY" w:bidi="he-IL"/>
                    </w:rPr>
                    <w:t xml:space="preserve"> agregar Al haNisím.</w:t>
                  </w:r>
                </w:p>
                <w:p w:rsidR="00382918" w:rsidRPr="00F21683" w:rsidRDefault="00382918" w:rsidP="001A2F82">
                  <w:pPr>
                    <w:spacing w:after="0" w:line="240" w:lineRule="auto"/>
                    <w:jc w:val="right"/>
                    <w:rPr>
                      <w:rFonts w:ascii="Arial Narrow" w:hAnsi="Arial Narrow" w:cs="Times New Roman"/>
                      <w:sz w:val="12"/>
                      <w:szCs w:val="12"/>
                      <w:lang w:val="es-UY" w:bidi="he-IL"/>
                    </w:rPr>
                  </w:pPr>
                  <w:r>
                    <w:rPr>
                      <w:rFonts w:ascii="Arial Narrow" w:hAnsi="Arial Narrow" w:cs="Times New Roman"/>
                      <w:sz w:val="12"/>
                      <w:szCs w:val="12"/>
                      <w:lang w:val="es-UY" w:bidi="he-IL"/>
                    </w:rPr>
                    <w:t xml:space="preserve"> (</w:t>
                  </w:r>
                  <w:r w:rsidR="001A2F82">
                    <w:rPr>
                      <w:rFonts w:ascii="Arial Narrow" w:hAnsi="Arial Narrow" w:cs="Times New Roman"/>
                      <w:sz w:val="12"/>
                      <w:szCs w:val="12"/>
                      <w:lang w:val="es-UY" w:bidi="he-IL"/>
                    </w:rPr>
                    <w:t xml:space="preserve">Shu't Mahara’m de </w:t>
                  </w:r>
                  <w:proofErr w:type="spellStart"/>
                  <w:r w:rsidR="001A2F82">
                    <w:rPr>
                      <w:rFonts w:ascii="Arial Narrow" w:hAnsi="Arial Narrow" w:cs="Times New Roman"/>
                      <w:sz w:val="12"/>
                      <w:szCs w:val="12"/>
                      <w:lang w:val="es-UY" w:bidi="he-IL"/>
                    </w:rPr>
                    <w:t>Rotenburg</w:t>
                  </w:r>
                  <w:proofErr w:type="spellEnd"/>
                  <w:r w:rsidR="001A2F82">
                    <w:rPr>
                      <w:rFonts w:ascii="Arial Narrow" w:hAnsi="Arial Narrow" w:cs="Times New Roman"/>
                      <w:sz w:val="12"/>
                      <w:szCs w:val="12"/>
                      <w:lang w:val="es-UY" w:bidi="he-IL"/>
                    </w:rPr>
                    <w:t xml:space="preserve"> simán 70</w:t>
                  </w:r>
                  <w:r w:rsidR="00E517A4">
                    <w:rPr>
                      <w:rFonts w:ascii="Arial Narrow" w:hAnsi="Arial Narrow" w:cs="Times New Roman"/>
                      <w:sz w:val="12"/>
                      <w:szCs w:val="12"/>
                      <w:lang w:val="es-UY" w:bidi="he-IL"/>
                    </w:rPr>
                    <w:t xml:space="preserve"> </w:t>
                  </w:r>
                  <w:r w:rsidR="0079284E">
                    <w:rPr>
                      <w:rFonts w:ascii="Arial Narrow" w:hAnsi="Arial Narrow" w:cs="Times New Roman"/>
                      <w:sz w:val="12"/>
                      <w:szCs w:val="12"/>
                      <w:lang w:val="es-UY" w:bidi="he-IL"/>
                    </w:rPr>
                    <w:t>–</w:t>
                  </w:r>
                  <w:r w:rsidR="00E517A4">
                    <w:rPr>
                      <w:rFonts w:ascii="Arial Narrow" w:hAnsi="Arial Narrow" w:cs="Times New Roman"/>
                      <w:sz w:val="12"/>
                      <w:szCs w:val="12"/>
                      <w:lang w:val="es-UY" w:bidi="he-IL"/>
                    </w:rPr>
                    <w:t xml:space="preserve"> Levush</w:t>
                  </w:r>
                  <w:r w:rsidR="0079284E">
                    <w:rPr>
                      <w:rFonts w:ascii="Arial Narrow" w:hAnsi="Arial Narrow" w:cs="Times New Roman"/>
                      <w:sz w:val="12"/>
                      <w:szCs w:val="12"/>
                      <w:lang w:val="es-UY" w:bidi="he-IL"/>
                    </w:rPr>
                    <w:t xml:space="preserve"> - Mishná Berurá simán 682 inciso 2 [véase Shu't Mishné halajot tomo 4 simán 80 sobre porque Mishná Berurá no citó aquí el motivo de Gaón</w:t>
                  </w:r>
                  <w:r w:rsidR="00D116E7">
                    <w:rPr>
                      <w:rFonts w:ascii="Arial Narrow" w:hAnsi="Arial Narrow" w:cs="Times New Roman"/>
                      <w:sz w:val="12"/>
                      <w:szCs w:val="12"/>
                      <w:lang w:val="es-UY" w:bidi="he-IL"/>
                    </w:rPr>
                    <w:t xml:space="preserve"> o por qué no citó allá este motivo</w:t>
                  </w:r>
                  <w:r w:rsidR="0079284E">
                    <w:rPr>
                      <w:rFonts w:ascii="Arial Narrow" w:hAnsi="Arial Narrow" w:cs="Times New Roman"/>
                      <w:sz w:val="12"/>
                      <w:szCs w:val="12"/>
                      <w:lang w:val="es-UY" w:bidi="he-IL"/>
                    </w:rPr>
                    <w:t>.]</w:t>
                  </w:r>
                  <w:r w:rsidRPr="00F21683">
                    <w:rPr>
                      <w:rFonts w:ascii="Arial Narrow" w:hAnsi="Arial Narrow" w:cs="Times New Roman"/>
                      <w:sz w:val="12"/>
                      <w:szCs w:val="12"/>
                      <w:lang w:val="es-UY" w:bidi="he-IL"/>
                    </w:rPr>
                    <w:t>)</w:t>
                  </w:r>
                </w:p>
                <w:p w:rsidR="00382918" w:rsidRPr="00433A64" w:rsidRDefault="00E517A4" w:rsidP="00F72606">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En  nombre del Rab Jaim de Brisk ztz"l citan que</w:t>
                  </w:r>
                  <w:r w:rsidR="003E7550">
                    <w:rPr>
                      <w:rFonts w:ascii="Arial Narrow" w:hAnsi="Arial Narrow" w:cs="Times New Roman"/>
                      <w:sz w:val="16"/>
                      <w:szCs w:val="16"/>
                      <w:lang w:val="es-UY" w:bidi="he-IL"/>
                    </w:rPr>
                    <w:t xml:space="preserve"> el motivo por el cual Jajamim no incluyeron Al haNisím dentro de la brajá </w:t>
                  </w:r>
                  <w:r w:rsidR="003E7550" w:rsidRPr="002617E0">
                    <w:rPr>
                      <w:rFonts w:ascii="Arial Narrow" w:hAnsi="Arial Narrow" w:cs="Times New Roman"/>
                      <w:noProof/>
                      <w:sz w:val="16"/>
                      <w:szCs w:val="16"/>
                      <w:rtl/>
                      <w:lang w:val="es-UY" w:bidi="he-IL"/>
                    </w:rPr>
                    <w:t>מעין ג'</w:t>
                  </w:r>
                  <w:r w:rsidR="003E7550">
                    <w:rPr>
                      <w:rFonts w:ascii="Arial Narrow" w:hAnsi="Arial Narrow" w:cs="Times New Roman"/>
                      <w:sz w:val="16"/>
                      <w:szCs w:val="16"/>
                      <w:lang w:val="es-UY" w:bidi="he-IL"/>
                    </w:rPr>
                    <w:t xml:space="preserve"> es ya que no incluyeron </w:t>
                  </w:r>
                  <w:r w:rsidR="00F72606">
                    <w:rPr>
                      <w:rFonts w:ascii="Arial Narrow" w:hAnsi="Arial Narrow" w:cs="Times New Roman"/>
                      <w:sz w:val="16"/>
                      <w:szCs w:val="16"/>
                      <w:lang w:val="es-UY" w:bidi="he-IL"/>
                    </w:rPr>
                    <w:t xml:space="preserve"> </w:t>
                  </w:r>
                  <w:r w:rsidR="00F72606">
                    <w:rPr>
                      <w:rFonts w:ascii="Arial Narrow" w:hAnsi="Arial Narrow" w:cs="Times New Roman"/>
                      <w:noProof/>
                      <w:sz w:val="16"/>
                      <w:szCs w:val="16"/>
                      <w:rtl/>
                      <w:lang w:val="es-UY" w:bidi="he-IL"/>
                    </w:rPr>
                    <w:t>הזכרות</w:t>
                  </w:r>
                  <w:r w:rsidR="00F72606">
                    <w:rPr>
                      <w:rFonts w:ascii="Arial Narrow" w:hAnsi="Arial Narrow" w:cs="Times New Roman"/>
                      <w:sz w:val="16"/>
                      <w:szCs w:val="16"/>
                      <w:lang w:val="es-UY" w:bidi="he-IL"/>
                    </w:rPr>
                    <w:t xml:space="preserve"> sino solamente bendiciones.</w:t>
                  </w:r>
                </w:p>
                <w:p w:rsidR="00382918" w:rsidRDefault="00382918" w:rsidP="00664DA5">
                  <w:pPr>
                    <w:spacing w:after="0" w:line="240" w:lineRule="auto"/>
                    <w:jc w:val="right"/>
                    <w:rPr>
                      <w:rFonts w:ascii="Arial Narrow" w:hAnsi="Arial Narrow" w:cs="Times New Roman"/>
                      <w:sz w:val="12"/>
                      <w:szCs w:val="12"/>
                      <w:lang w:val="es-UY" w:bidi="he-IL"/>
                    </w:rPr>
                  </w:pPr>
                  <w:r w:rsidRPr="00F21683">
                    <w:rPr>
                      <w:rFonts w:ascii="Arial Narrow" w:hAnsi="Arial Narrow" w:cs="Times New Roman"/>
                      <w:sz w:val="12"/>
                      <w:szCs w:val="12"/>
                      <w:lang w:val="es-UY" w:bidi="he-IL"/>
                    </w:rPr>
                    <w:t xml:space="preserve"> (</w:t>
                  </w:r>
                  <w:r w:rsidR="00664DA5">
                    <w:rPr>
                      <w:rFonts w:ascii="Arial Narrow" w:hAnsi="Arial Narrow" w:cs="Times New Roman"/>
                      <w:sz w:val="12"/>
                      <w:szCs w:val="12"/>
                      <w:lang w:val="es-UY" w:bidi="he-IL"/>
                    </w:rPr>
                    <w:t xml:space="preserve">Shalmei toda simán 29 – </w:t>
                  </w:r>
                  <w:r w:rsidR="00BA7A9F">
                    <w:rPr>
                      <w:rFonts w:ascii="Arial Narrow" w:hAnsi="Arial Narrow" w:cs="Times New Roman"/>
                      <w:sz w:val="12"/>
                      <w:szCs w:val="12"/>
                      <w:lang w:val="es-UY" w:bidi="he-IL"/>
                    </w:rPr>
                    <w:t>Mikraei Kodesh pág. 258 –</w:t>
                  </w:r>
                  <w:r w:rsidR="00664DA5">
                    <w:rPr>
                      <w:rFonts w:ascii="Arial Narrow" w:hAnsi="Arial Narrow" w:cs="Times New Roman"/>
                      <w:sz w:val="12"/>
                      <w:szCs w:val="12"/>
                      <w:lang w:val="es-UY" w:bidi="he-IL"/>
                    </w:rPr>
                    <w:t xml:space="preserve"> </w:t>
                  </w:r>
                  <w:r w:rsidR="00910D64">
                    <w:rPr>
                      <w:rFonts w:ascii="Arial Narrow" w:hAnsi="Arial Narrow" w:cs="Times New Roman"/>
                      <w:sz w:val="12"/>
                      <w:szCs w:val="12"/>
                      <w:lang w:val="es-UY" w:bidi="he-IL"/>
                    </w:rPr>
                    <w:t>Y véase Shu't Or letzión tomo 4 pág. 292 que solo se dicen aquellos agregados que bediavad si se olvidó de decir en la Tefilá o Birkat hamazón debe volver.</w:t>
                  </w:r>
                  <w:r w:rsidRPr="00F21683">
                    <w:rPr>
                      <w:rFonts w:ascii="Arial Narrow" w:hAnsi="Arial Narrow" w:cs="Times New Roman"/>
                      <w:sz w:val="12"/>
                      <w:szCs w:val="12"/>
                      <w:lang w:val="es-UY" w:bidi="he-IL"/>
                    </w:rPr>
                    <w:t>)</w:t>
                  </w:r>
                </w:p>
                <w:p w:rsidR="00FF5424" w:rsidRPr="00433A64" w:rsidRDefault="0079284E" w:rsidP="008E4B6F">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 xml:space="preserve">Por cuanto que </w:t>
                  </w:r>
                  <w:r w:rsidR="008E4B6F">
                    <w:rPr>
                      <w:rFonts w:ascii="Arial Narrow" w:hAnsi="Arial Narrow" w:cs="Times New Roman"/>
                      <w:sz w:val="16"/>
                      <w:szCs w:val="16"/>
                      <w:lang w:val="es-UY" w:bidi="he-IL"/>
                    </w:rPr>
                    <w:t>Janucá</w:t>
                  </w:r>
                  <w:r>
                    <w:rPr>
                      <w:rFonts w:ascii="Arial Narrow" w:hAnsi="Arial Narrow" w:cs="Times New Roman"/>
                      <w:sz w:val="16"/>
                      <w:szCs w:val="16"/>
                      <w:lang w:val="es-UY" w:bidi="he-IL"/>
                    </w:rPr>
                    <w:t xml:space="preserve"> y Purim son fiestas de Jajamim y no de la Torá, Jajamim no decretaron agregarlas</w:t>
                  </w:r>
                  <w:r w:rsidR="00910D64">
                    <w:rPr>
                      <w:rFonts w:ascii="Arial Narrow" w:hAnsi="Arial Narrow" w:cs="Times New Roman"/>
                      <w:sz w:val="16"/>
                      <w:szCs w:val="16"/>
                      <w:lang w:val="es-UY" w:bidi="he-IL"/>
                    </w:rPr>
                    <w:t xml:space="preserve"> en </w:t>
                  </w:r>
                  <w:r w:rsidR="00910D64" w:rsidRPr="002617E0">
                    <w:rPr>
                      <w:rFonts w:ascii="Arial Narrow" w:hAnsi="Arial Narrow" w:cs="Times New Roman"/>
                      <w:noProof/>
                      <w:sz w:val="16"/>
                      <w:szCs w:val="16"/>
                      <w:rtl/>
                      <w:lang w:val="es-UY" w:bidi="he-IL"/>
                    </w:rPr>
                    <w:t>מעין ג'</w:t>
                  </w:r>
                  <w:r>
                    <w:rPr>
                      <w:rFonts w:ascii="Arial Narrow" w:hAnsi="Arial Narrow" w:cs="Times New Roman"/>
                      <w:sz w:val="16"/>
                      <w:szCs w:val="16"/>
                      <w:lang w:val="es-UY" w:bidi="he-IL"/>
                    </w:rPr>
                    <w:t>.</w:t>
                  </w:r>
                </w:p>
                <w:p w:rsidR="00FF5424" w:rsidRDefault="00FF5424" w:rsidP="008E4B6F">
                  <w:pPr>
                    <w:spacing w:after="0" w:line="240" w:lineRule="auto"/>
                    <w:jc w:val="right"/>
                    <w:rPr>
                      <w:rFonts w:ascii="Arial Narrow" w:hAnsi="Arial Narrow" w:cs="Times New Roman"/>
                      <w:sz w:val="12"/>
                      <w:szCs w:val="12"/>
                      <w:lang w:val="es-UY" w:bidi="he-IL"/>
                    </w:rPr>
                  </w:pPr>
                  <w:r w:rsidRPr="00F21683">
                    <w:rPr>
                      <w:rFonts w:ascii="Arial Narrow" w:hAnsi="Arial Narrow" w:cs="Times New Roman"/>
                      <w:sz w:val="12"/>
                      <w:szCs w:val="12"/>
                      <w:lang w:val="es-UY" w:bidi="he-IL"/>
                    </w:rPr>
                    <w:t xml:space="preserve"> (</w:t>
                  </w:r>
                  <w:r w:rsidR="00786E60">
                    <w:rPr>
                      <w:rFonts w:ascii="Arial Narrow" w:hAnsi="Arial Narrow" w:cs="Times New Roman"/>
                      <w:sz w:val="12"/>
                      <w:szCs w:val="12"/>
                      <w:lang w:val="es-UY" w:bidi="he-IL"/>
                    </w:rPr>
                    <w:t>En</w:t>
                  </w:r>
                  <w:r w:rsidR="00910D64">
                    <w:rPr>
                      <w:rFonts w:ascii="Arial Narrow" w:hAnsi="Arial Narrow" w:cs="Times New Roman"/>
                      <w:sz w:val="12"/>
                      <w:szCs w:val="12"/>
                      <w:lang w:val="es-UY" w:bidi="he-IL"/>
                    </w:rPr>
                    <w:t xml:space="preserve"> nombre del </w:t>
                  </w:r>
                  <w:r w:rsidR="008E4B6F">
                    <w:rPr>
                      <w:rFonts w:ascii="Arial Narrow" w:hAnsi="Arial Narrow" w:cs="Times New Roman"/>
                      <w:sz w:val="12"/>
                      <w:szCs w:val="12"/>
                      <w:lang w:val="es-UY" w:bidi="he-IL"/>
                    </w:rPr>
                    <w:t xml:space="preserve">Lejem </w:t>
                  </w:r>
                  <w:proofErr w:type="spellStart"/>
                  <w:r w:rsidR="008E4B6F">
                    <w:rPr>
                      <w:rFonts w:ascii="Arial Narrow" w:hAnsi="Arial Narrow" w:cs="Times New Roman"/>
                      <w:sz w:val="12"/>
                      <w:szCs w:val="12"/>
                      <w:lang w:val="es-UY" w:bidi="he-IL"/>
                    </w:rPr>
                    <w:t>Jamudot</w:t>
                  </w:r>
                  <w:proofErr w:type="spellEnd"/>
                  <w:r w:rsidRPr="00F21683">
                    <w:rPr>
                      <w:rFonts w:ascii="Arial Narrow" w:hAnsi="Arial Narrow" w:cs="Times New Roman"/>
                      <w:sz w:val="12"/>
                      <w:szCs w:val="12"/>
                      <w:lang w:val="es-UY" w:bidi="he-IL"/>
                    </w:rPr>
                    <w:t>)</w:t>
                  </w:r>
                </w:p>
                <w:p w:rsidR="00FF5424" w:rsidRPr="00433A64" w:rsidRDefault="00BA7A9F" w:rsidP="00FF5424">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 xml:space="preserve">Por cuanto que en la tefilá hay </w:t>
                  </w:r>
                  <w:r w:rsidRPr="00BA7A9F">
                    <w:rPr>
                      <w:rFonts w:ascii="Arial Narrow" w:hAnsi="Arial Narrow" w:cs="Times New Roman"/>
                      <w:i/>
                      <w:iCs/>
                      <w:sz w:val="16"/>
                      <w:szCs w:val="16"/>
                      <w:lang w:val="es-UY" w:bidi="he-IL"/>
                    </w:rPr>
                    <w:t>Pirsume nisa</w:t>
                  </w:r>
                  <w:r>
                    <w:rPr>
                      <w:rFonts w:ascii="Arial Narrow" w:hAnsi="Arial Narrow" w:cs="Times New Roman"/>
                      <w:sz w:val="16"/>
                      <w:szCs w:val="16"/>
                      <w:lang w:val="es-UY" w:bidi="he-IL"/>
                    </w:rPr>
                    <w:t xml:space="preserve"> ya que hace falta 10 personas para minian decretaron Jajamim que se agregue. Y también en Birkat hamazón, ya que a veces se puede hacer zimún de tres o diez. Pero no es así en la brajá </w:t>
                  </w:r>
                  <w:r w:rsidRPr="002617E0">
                    <w:rPr>
                      <w:rFonts w:ascii="Arial Narrow" w:hAnsi="Arial Narrow" w:cs="Times New Roman"/>
                      <w:noProof/>
                      <w:sz w:val="16"/>
                      <w:szCs w:val="16"/>
                      <w:rtl/>
                      <w:lang w:val="es-UY" w:bidi="he-IL"/>
                    </w:rPr>
                    <w:t>מעין ג</w:t>
                  </w:r>
                  <w:r w:rsidRPr="002617E0">
                    <w:rPr>
                      <w:rFonts w:ascii="Arial Narrow" w:hAnsi="Arial Narrow" w:cs="Times New Roman" w:hint="cs"/>
                      <w:sz w:val="16"/>
                      <w:szCs w:val="16"/>
                      <w:rtl/>
                      <w:lang w:val="es-UY" w:bidi="he-IL"/>
                    </w:rPr>
                    <w:t>'</w:t>
                  </w:r>
                  <w:r>
                    <w:rPr>
                      <w:rFonts w:ascii="Arial Narrow" w:hAnsi="Arial Narrow" w:cs="Times New Roman"/>
                      <w:sz w:val="16"/>
                      <w:szCs w:val="16"/>
                      <w:lang w:val="es-UY" w:bidi="he-IL"/>
                    </w:rPr>
                    <w:t xml:space="preserve"> que no hay </w:t>
                  </w:r>
                  <w:r w:rsidRPr="00BA7A9F">
                    <w:rPr>
                      <w:rFonts w:ascii="Arial Narrow" w:hAnsi="Arial Narrow" w:cs="Times New Roman"/>
                      <w:i/>
                      <w:iCs/>
                      <w:sz w:val="16"/>
                      <w:szCs w:val="16"/>
                      <w:lang w:val="es-UY" w:bidi="he-IL"/>
                    </w:rPr>
                    <w:t>Pirsume nisa</w:t>
                  </w:r>
                  <w:r>
                    <w:rPr>
                      <w:rFonts w:ascii="Arial Narrow" w:hAnsi="Arial Narrow" w:cs="Times New Roman"/>
                      <w:sz w:val="16"/>
                      <w:szCs w:val="16"/>
                      <w:lang w:val="es-UY" w:bidi="he-IL"/>
                    </w:rPr>
                    <w:t>.</w:t>
                  </w:r>
                </w:p>
                <w:p w:rsidR="00FF5424" w:rsidRPr="00F21683" w:rsidRDefault="00FF5424" w:rsidP="00BA7A9F">
                  <w:pPr>
                    <w:spacing w:after="0" w:line="240" w:lineRule="auto"/>
                    <w:jc w:val="right"/>
                    <w:rPr>
                      <w:rFonts w:ascii="Arial Narrow" w:hAnsi="Arial Narrow" w:cs="Times New Roman"/>
                      <w:sz w:val="12"/>
                      <w:szCs w:val="12"/>
                      <w:lang w:val="es-UY" w:bidi="he-IL"/>
                    </w:rPr>
                  </w:pPr>
                  <w:r>
                    <w:rPr>
                      <w:rFonts w:ascii="Arial Narrow" w:hAnsi="Arial Narrow" w:cs="Times New Roman"/>
                      <w:sz w:val="12"/>
                      <w:szCs w:val="12"/>
                      <w:lang w:val="es-UY" w:bidi="he-IL"/>
                    </w:rPr>
                    <w:t xml:space="preserve"> (</w:t>
                  </w:r>
                  <w:r w:rsidR="00BA7A9F">
                    <w:rPr>
                      <w:rFonts w:ascii="Arial Narrow" w:hAnsi="Arial Narrow" w:cs="Times New Roman"/>
                      <w:sz w:val="12"/>
                      <w:szCs w:val="12"/>
                      <w:lang w:val="es-UY" w:bidi="he-IL"/>
                    </w:rPr>
                    <w:t>Daat Torá simán 208</w:t>
                  </w:r>
                  <w:r w:rsidRPr="00F21683">
                    <w:rPr>
                      <w:rFonts w:ascii="Arial Narrow" w:hAnsi="Arial Narrow" w:cs="Times New Roman"/>
                      <w:sz w:val="12"/>
                      <w:szCs w:val="12"/>
                      <w:lang w:val="es-UY" w:bidi="he-IL"/>
                    </w:rPr>
                    <w:t>)</w:t>
                  </w:r>
                </w:p>
                <w:p w:rsidR="00FF5424" w:rsidRPr="00433A64" w:rsidRDefault="00BA7A9F" w:rsidP="00BA7A9F">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Para poder agradecer debe hacerlo de forma íntegra</w:t>
                  </w:r>
                  <w:r w:rsidRPr="00BA7A9F">
                    <w:rPr>
                      <w:rFonts w:ascii="Arial Narrow" w:hAnsi="Arial Narrow" w:cs="Times New Roman"/>
                      <w:sz w:val="16"/>
                      <w:szCs w:val="16"/>
                      <w:lang w:val="es-UY" w:bidi="he-IL"/>
                    </w:rPr>
                    <w:t xml:space="preserve"> </w:t>
                  </w:r>
                  <w:r>
                    <w:rPr>
                      <w:rFonts w:ascii="Arial Narrow" w:hAnsi="Arial Narrow" w:cs="Times New Roman"/>
                      <w:sz w:val="16"/>
                      <w:szCs w:val="16"/>
                      <w:lang w:val="es-UY" w:bidi="he-IL"/>
                    </w:rPr>
                    <w:t xml:space="preserve">como corresponde y no de forma resumida, y en la brajá </w:t>
                  </w:r>
                  <w:r w:rsidRPr="002617E0">
                    <w:rPr>
                      <w:rFonts w:ascii="Arial Narrow" w:hAnsi="Arial Narrow" w:cs="Times New Roman"/>
                      <w:noProof/>
                      <w:sz w:val="16"/>
                      <w:szCs w:val="16"/>
                      <w:rtl/>
                      <w:lang w:val="es-UY" w:bidi="he-IL"/>
                    </w:rPr>
                    <w:t>מעין ג</w:t>
                  </w:r>
                  <w:r w:rsidRPr="002617E0">
                    <w:rPr>
                      <w:rFonts w:ascii="Arial Narrow" w:hAnsi="Arial Narrow" w:cs="Times New Roman" w:hint="cs"/>
                      <w:sz w:val="16"/>
                      <w:szCs w:val="16"/>
                      <w:rtl/>
                      <w:lang w:val="es-UY" w:bidi="he-IL"/>
                    </w:rPr>
                    <w:t>'</w:t>
                  </w:r>
                  <w:r>
                    <w:rPr>
                      <w:rFonts w:ascii="Arial Narrow" w:hAnsi="Arial Narrow" w:cs="Times New Roman"/>
                      <w:sz w:val="16"/>
                      <w:szCs w:val="16"/>
                      <w:lang w:val="es-UY" w:bidi="he-IL"/>
                    </w:rPr>
                    <w:t xml:space="preserve"> que es una brajá sintetizada de Birkat hamazón no puede agradecer como corresponde. </w:t>
                  </w:r>
                </w:p>
                <w:p w:rsidR="00FF5424" w:rsidRPr="00F21683" w:rsidRDefault="00FF5424" w:rsidP="00AC7411">
                  <w:pPr>
                    <w:spacing w:after="0" w:line="240" w:lineRule="auto"/>
                    <w:jc w:val="right"/>
                    <w:rPr>
                      <w:rFonts w:ascii="Arial Narrow" w:hAnsi="Arial Narrow" w:cs="Times New Roman"/>
                      <w:sz w:val="12"/>
                      <w:szCs w:val="12"/>
                      <w:lang w:val="es-UY" w:bidi="he-IL"/>
                    </w:rPr>
                  </w:pPr>
                  <w:r w:rsidRPr="00F21683">
                    <w:rPr>
                      <w:rFonts w:ascii="Arial Narrow" w:hAnsi="Arial Narrow" w:cs="Times New Roman"/>
                      <w:sz w:val="12"/>
                      <w:szCs w:val="12"/>
                      <w:lang w:val="es-UY" w:bidi="he-IL"/>
                    </w:rPr>
                    <w:t xml:space="preserve"> (</w:t>
                  </w:r>
                  <w:r w:rsidR="00AC7411">
                    <w:rPr>
                      <w:rFonts w:ascii="Arial Narrow" w:hAnsi="Arial Narrow" w:cs="Times New Roman"/>
                      <w:sz w:val="12"/>
                      <w:szCs w:val="12"/>
                      <w:lang w:val="es-UY" w:bidi="he-IL"/>
                    </w:rPr>
                    <w:t>En nombre del</w:t>
                  </w:r>
                  <w:r w:rsidR="00BA7A9F">
                    <w:rPr>
                      <w:rFonts w:ascii="Arial Narrow" w:hAnsi="Arial Narrow" w:cs="Times New Roman"/>
                      <w:sz w:val="12"/>
                      <w:szCs w:val="12"/>
                      <w:lang w:val="es-UY" w:bidi="he-IL"/>
                    </w:rPr>
                    <w:t xml:space="preserve"> Maadanei Asher</w:t>
                  </w:r>
                  <w:r w:rsidRPr="00F21683">
                    <w:rPr>
                      <w:rFonts w:ascii="Arial Narrow" w:hAnsi="Arial Narrow" w:cs="Times New Roman"/>
                      <w:sz w:val="12"/>
                      <w:szCs w:val="12"/>
                      <w:lang w:val="es-UY" w:bidi="he-IL"/>
                    </w:rPr>
                    <w:t>)</w:t>
                  </w:r>
                </w:p>
                <w:p w:rsidR="0098583C" w:rsidRPr="009B3454" w:rsidRDefault="002617E0" w:rsidP="002F4D68">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sidRPr="009B3454">
                    <w:rPr>
                      <w:rFonts w:ascii="Arial Narrow" w:hAnsi="Arial Narrow" w:cs="Times New Roman"/>
                      <w:sz w:val="12"/>
                      <w:szCs w:val="12"/>
                      <w:lang w:val="es-UY" w:bidi="he-IL"/>
                    </w:rPr>
                    <w:t xml:space="preserve"> </w:t>
                  </w:r>
                  <w:r w:rsidR="002F4D68">
                    <w:rPr>
                      <w:rFonts w:ascii="Arial Narrow" w:hAnsi="Arial Narrow" w:cs="Times New Roman"/>
                      <w:sz w:val="16"/>
                      <w:szCs w:val="16"/>
                      <w:lang w:val="es-UY" w:bidi="he-IL"/>
                    </w:rPr>
                    <w:t>Ya que antes acostumbraban a fijar seudá sobre el vino o las frutas pero hoy que no se acostumbra no se dice</w:t>
                  </w:r>
                  <w:r w:rsidR="009B3454">
                    <w:rPr>
                      <w:rFonts w:ascii="Arial Narrow" w:hAnsi="Arial Narrow" w:cs="Times New Roman"/>
                      <w:sz w:val="16"/>
                      <w:szCs w:val="16"/>
                      <w:lang w:val="es-UY" w:bidi="he-IL"/>
                    </w:rPr>
                    <w:t>.</w:t>
                  </w:r>
                </w:p>
                <w:p w:rsidR="0098583C" w:rsidRPr="00F21683" w:rsidRDefault="0098583C" w:rsidP="006E3361">
                  <w:pPr>
                    <w:spacing w:after="0" w:line="240" w:lineRule="auto"/>
                    <w:jc w:val="right"/>
                    <w:rPr>
                      <w:rFonts w:ascii="Arial Narrow" w:hAnsi="Arial Narrow" w:cs="Times New Roman"/>
                      <w:sz w:val="12"/>
                      <w:szCs w:val="12"/>
                      <w:lang w:val="es-UY" w:bidi="he-IL"/>
                    </w:rPr>
                  </w:pPr>
                  <w:r w:rsidRPr="009B3454">
                    <w:rPr>
                      <w:rFonts w:ascii="Arial Narrow" w:hAnsi="Arial Narrow" w:cs="Times New Roman"/>
                      <w:sz w:val="12"/>
                      <w:szCs w:val="12"/>
                      <w:lang w:val="es-UY" w:bidi="he-IL"/>
                    </w:rPr>
                    <w:t xml:space="preserve"> (</w:t>
                  </w:r>
                  <w:r w:rsidR="002F4D68">
                    <w:rPr>
                      <w:rFonts w:ascii="Arial Narrow" w:hAnsi="Arial Narrow" w:cs="Times New Roman"/>
                      <w:sz w:val="12"/>
                      <w:szCs w:val="12"/>
                      <w:lang w:val="es-UY" w:bidi="he-IL"/>
                    </w:rPr>
                    <w:t xml:space="preserve">J. Ovadia pág. 198 en nombre del </w:t>
                  </w:r>
                  <w:r w:rsidR="006E3361">
                    <w:rPr>
                      <w:rFonts w:ascii="Arial Narrow" w:hAnsi="Arial Narrow" w:cs="Times New Roman" w:hint="cs"/>
                      <w:sz w:val="12"/>
                      <w:szCs w:val="12"/>
                      <w:lang w:val="es-UY" w:bidi="he-IL"/>
                    </w:rPr>
                    <w:t>T</w:t>
                  </w:r>
                  <w:r w:rsidR="006E3361">
                    <w:rPr>
                      <w:rFonts w:ascii="Arial Narrow" w:hAnsi="Arial Narrow" w:cs="Times New Roman"/>
                      <w:sz w:val="12"/>
                      <w:szCs w:val="12"/>
                      <w:lang w:val="es-UY" w:bidi="he-IL"/>
                    </w:rPr>
                    <w:t xml:space="preserve">osafot Masejet Brajot </w:t>
                  </w:r>
                  <w:r w:rsidR="002F4D68">
                    <w:rPr>
                      <w:rFonts w:ascii="Arial Narrow" w:hAnsi="Arial Narrow" w:cs="Times New Roman"/>
                      <w:sz w:val="12"/>
                      <w:szCs w:val="12"/>
                      <w:lang w:val="es-UY" w:bidi="he-IL"/>
                    </w:rPr>
                    <w:t>44a</w:t>
                  </w:r>
                  <w:r w:rsidR="006E3361">
                    <w:rPr>
                      <w:rFonts w:ascii="Arial Narrow" w:hAnsi="Arial Narrow" w:cs="Times New Roman"/>
                      <w:sz w:val="12"/>
                      <w:szCs w:val="12"/>
                      <w:lang w:val="es-UY" w:bidi="he-IL"/>
                    </w:rPr>
                    <w:t>)</w:t>
                  </w:r>
                </w:p>
                <w:p w:rsidR="00CF15A0" w:rsidRPr="00F41829" w:rsidRDefault="00CF15A0" w:rsidP="00CF15A0">
                  <w:pPr>
                    <w:spacing w:before="120" w:after="0" w:line="240" w:lineRule="auto"/>
                    <w:jc w:val="center"/>
                    <w:rPr>
                      <w:rFonts w:ascii="Arial Narrow" w:hAnsi="Arial Narrow" w:cs="Times New Roman"/>
                      <w:b/>
                      <w:bCs/>
                      <w:sz w:val="16"/>
                      <w:szCs w:val="16"/>
                      <w:lang w:val="es-UY" w:bidi="he-IL"/>
                    </w:rPr>
                  </w:pPr>
                  <w:r w:rsidRPr="00F41829">
                    <w:rPr>
                      <w:rFonts w:ascii="Arial Narrow" w:hAnsi="Arial Narrow" w:cs="Times New Roman"/>
                      <w:b/>
                      <w:bCs/>
                      <w:sz w:val="16"/>
                      <w:szCs w:val="16"/>
                      <w:lang w:val="es-UY" w:bidi="he-IL"/>
                    </w:rPr>
                    <w:t xml:space="preserve">¿Qué </w:t>
                  </w:r>
                  <w:r>
                    <w:rPr>
                      <w:rFonts w:ascii="Arial Narrow" w:hAnsi="Arial Narrow" w:cs="Times New Roman"/>
                      <w:b/>
                      <w:bCs/>
                      <w:sz w:val="16"/>
                      <w:szCs w:val="16"/>
                      <w:lang w:val="es-UY" w:bidi="he-IL"/>
                    </w:rPr>
                    <w:t>ocurre si agregó</w:t>
                  </w:r>
                  <w:r w:rsidRPr="00F41829">
                    <w:rPr>
                      <w:rFonts w:ascii="Arial Narrow" w:hAnsi="Arial Narrow" w:cs="Times New Roman"/>
                      <w:b/>
                      <w:bCs/>
                      <w:sz w:val="16"/>
                      <w:szCs w:val="16"/>
                      <w:lang w:val="es-UY" w:bidi="he-IL"/>
                    </w:rPr>
                    <w:t xml:space="preserve"> </w:t>
                  </w:r>
                  <w:r w:rsidRPr="00F41829">
                    <w:rPr>
                      <w:rFonts w:ascii="Arial Narrow" w:hAnsi="Arial Narrow" w:cs="Times New Roman"/>
                      <w:b/>
                      <w:bCs/>
                      <w:noProof/>
                      <w:sz w:val="16"/>
                      <w:szCs w:val="16"/>
                      <w:rtl/>
                      <w:lang w:val="es-UY" w:bidi="he-IL"/>
                    </w:rPr>
                    <w:t>'על הנסים'</w:t>
                  </w:r>
                  <w:r w:rsidRPr="00F41829">
                    <w:rPr>
                      <w:rFonts w:ascii="Arial Narrow" w:hAnsi="Arial Narrow" w:cs="Times New Roman"/>
                      <w:b/>
                      <w:bCs/>
                      <w:sz w:val="16"/>
                      <w:szCs w:val="16"/>
                      <w:lang w:val="es-UY" w:bidi="he-IL"/>
                    </w:rPr>
                    <w:t>?</w:t>
                  </w:r>
                </w:p>
                <w:p w:rsidR="0098583C" w:rsidRPr="00433A64" w:rsidRDefault="00CF15A0" w:rsidP="00EC1951">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Bediavad no es efsek y no debe volver.</w:t>
                  </w:r>
                </w:p>
                <w:p w:rsidR="0098583C" w:rsidRPr="00F21683" w:rsidRDefault="0098583C" w:rsidP="00CF15A0">
                  <w:pPr>
                    <w:spacing w:after="0" w:line="240" w:lineRule="auto"/>
                    <w:jc w:val="right"/>
                    <w:rPr>
                      <w:rFonts w:ascii="Arial Narrow" w:hAnsi="Arial Narrow" w:cs="Times New Roman"/>
                      <w:sz w:val="12"/>
                      <w:szCs w:val="12"/>
                      <w:lang w:val="es-UY" w:bidi="he-IL"/>
                    </w:rPr>
                  </w:pPr>
                  <w:r w:rsidRPr="00F21683">
                    <w:rPr>
                      <w:rFonts w:ascii="Arial Narrow" w:hAnsi="Arial Narrow" w:cs="Times New Roman"/>
                      <w:sz w:val="12"/>
                      <w:szCs w:val="12"/>
                      <w:lang w:val="es-UY" w:bidi="he-IL"/>
                    </w:rPr>
                    <w:t xml:space="preserve"> (</w:t>
                  </w:r>
                  <w:r w:rsidR="00CF15A0">
                    <w:rPr>
                      <w:rFonts w:ascii="Arial Narrow" w:hAnsi="Arial Narrow" w:cs="Times New Roman"/>
                      <w:sz w:val="12"/>
                      <w:szCs w:val="12"/>
                      <w:lang w:val="es-UY" w:bidi="he-IL"/>
                    </w:rPr>
                    <w:t>Shu't Tzitz Eliézer 14,63 – Kaf haJaim inciso 3 – J. Ovadia pág. 198 y Shu't Iavía Omer tomo 3 simán 36 – Nitei Gabriel 48,10</w:t>
                  </w:r>
                  <w:r w:rsidRPr="00F21683">
                    <w:rPr>
                      <w:rFonts w:ascii="Arial Narrow" w:hAnsi="Arial Narrow" w:cs="Times New Roman"/>
                      <w:sz w:val="12"/>
                      <w:szCs w:val="12"/>
                      <w:lang w:val="es-UY" w:bidi="he-IL"/>
                    </w:rPr>
                    <w:t>)</w:t>
                  </w:r>
                </w:p>
                <w:p w:rsidR="00F445E0" w:rsidRPr="00E136E6" w:rsidRDefault="00090891" w:rsidP="00090891">
                  <w:pPr>
                    <w:pBdr>
                      <w:top w:val="single" w:sz="4" w:space="1" w:color="auto"/>
                      <w:bottom w:val="single" w:sz="4" w:space="1" w:color="auto"/>
                    </w:pBdr>
                    <w:shd w:val="clear" w:color="auto" w:fill="D9D9D9" w:themeFill="background1" w:themeFillShade="D9"/>
                    <w:spacing w:before="240" w:after="120" w:line="240" w:lineRule="auto"/>
                    <w:jc w:val="center"/>
                    <w:rPr>
                      <w:rFonts w:ascii="Arial Narrow" w:hAnsi="Arial Narrow" w:cs="Times New Roman"/>
                      <w:b/>
                      <w:bCs/>
                      <w:i/>
                      <w:iCs/>
                      <w:shadow/>
                      <w:sz w:val="16"/>
                      <w:szCs w:val="16"/>
                      <w:lang w:val="es-UY" w:bidi="he-IL"/>
                    </w:rPr>
                  </w:pPr>
                  <w:r>
                    <w:rPr>
                      <w:rFonts w:ascii="Arial Narrow" w:hAnsi="Arial Narrow" w:cs="Times New Roman"/>
                      <w:b/>
                      <w:bCs/>
                      <w:shadow/>
                      <w:sz w:val="16"/>
                      <w:szCs w:val="16"/>
                      <w:lang w:val="es-UY" w:bidi="he-IL"/>
                    </w:rPr>
                    <w:t>¿Desde cuándo se dice?</w:t>
                  </w:r>
                </w:p>
                <w:p w:rsidR="00966E64" w:rsidRPr="00F41829" w:rsidRDefault="00966E64" w:rsidP="00966E64">
                  <w:pPr>
                    <w:spacing w:before="120" w:after="0" w:line="240" w:lineRule="auto"/>
                    <w:jc w:val="center"/>
                    <w:rPr>
                      <w:rFonts w:ascii="Arial Narrow" w:hAnsi="Arial Narrow" w:cs="Times New Roman"/>
                      <w:sz w:val="16"/>
                      <w:szCs w:val="16"/>
                      <w:lang w:val="es-UY" w:bidi="he-IL"/>
                    </w:rPr>
                  </w:pPr>
                  <w:r w:rsidRPr="00F41829">
                    <w:rPr>
                      <w:rFonts w:ascii="Arial Narrow" w:hAnsi="Arial Narrow" w:cs="Times New Roman"/>
                      <w:b/>
                      <w:bCs/>
                      <w:sz w:val="16"/>
                      <w:szCs w:val="16"/>
                      <w:lang w:val="es-UY" w:bidi="he-IL"/>
                    </w:rPr>
                    <w:t>¿Qué ocurre si adelanta Arvit el primer día?</w:t>
                  </w:r>
                </w:p>
                <w:p w:rsidR="00966E64" w:rsidRPr="00FC51F7" w:rsidRDefault="00966E64" w:rsidP="00EC5CB4">
                  <w:pPr>
                    <w:numPr>
                      <w:ilvl w:val="0"/>
                      <w:numId w:val="12"/>
                    </w:numPr>
                    <w:tabs>
                      <w:tab w:val="clear" w:pos="1270"/>
                      <w:tab w:val="num" w:pos="110"/>
                    </w:tabs>
                    <w:spacing w:after="0" w:line="240" w:lineRule="auto"/>
                    <w:ind w:left="0" w:firstLine="0"/>
                    <w:jc w:val="both"/>
                    <w:rPr>
                      <w:rFonts w:ascii="Arial Narrow" w:hAnsi="Arial Narrow" w:cs="Times New Roman"/>
                      <w:i/>
                      <w:iCs/>
                      <w:sz w:val="16"/>
                      <w:szCs w:val="16"/>
                      <w:rtl/>
                      <w:lang w:val="es-UY" w:bidi="he-IL"/>
                    </w:rPr>
                  </w:pPr>
                  <w:r>
                    <w:rPr>
                      <w:rFonts w:ascii="Arial Narrow" w:hAnsi="Arial Narrow" w:cs="Times New Roman"/>
                      <w:sz w:val="16"/>
                      <w:szCs w:val="16"/>
                      <w:lang w:val="es-UY" w:bidi="he-IL"/>
                    </w:rPr>
                    <w:t xml:space="preserve">Si </w:t>
                  </w:r>
                  <w:r w:rsidR="00EC5CB4">
                    <w:rPr>
                      <w:rFonts w:ascii="Arial Narrow" w:hAnsi="Arial Narrow" w:cs="Times New Roman"/>
                      <w:sz w:val="16"/>
                      <w:szCs w:val="16"/>
                      <w:lang w:val="es-UY" w:bidi="he-IL"/>
                    </w:rPr>
                    <w:t>en</w:t>
                  </w:r>
                  <w:r>
                    <w:rPr>
                      <w:rFonts w:ascii="Arial Narrow" w:hAnsi="Arial Narrow" w:cs="Times New Roman"/>
                      <w:sz w:val="16"/>
                      <w:szCs w:val="16"/>
                      <w:lang w:val="es-UY" w:bidi="he-IL"/>
                    </w:rPr>
                    <w:t xml:space="preserve"> la primera noche de Janucá reza Arvit cuando aún es de día debe agregar </w:t>
                  </w:r>
                  <w:r w:rsidRPr="00FC51F7">
                    <w:rPr>
                      <w:rFonts w:ascii="Arial Narrow" w:hAnsi="Arial Narrow" w:cs="Times New Roman"/>
                      <w:noProof/>
                      <w:sz w:val="16"/>
                      <w:szCs w:val="16"/>
                      <w:rtl/>
                      <w:lang w:val="es-UY" w:bidi="he-IL"/>
                    </w:rPr>
                    <w:t>'על הנסים'</w:t>
                  </w:r>
                  <w:r>
                    <w:rPr>
                      <w:rFonts w:ascii="Arial Narrow" w:hAnsi="Arial Narrow" w:cs="Times New Roman"/>
                      <w:noProof/>
                      <w:sz w:val="16"/>
                      <w:szCs w:val="16"/>
                      <w:lang w:val="es-UY" w:bidi="he-IL"/>
                    </w:rPr>
                    <w:t>.</w:t>
                  </w:r>
                </w:p>
                <w:p w:rsidR="00966E64" w:rsidRDefault="00966E64" w:rsidP="00EC5CB4">
                  <w:pPr>
                    <w:spacing w:after="0" w:line="240" w:lineRule="auto"/>
                    <w:jc w:val="right"/>
                    <w:rPr>
                      <w:rFonts w:ascii="Arial Narrow" w:hAnsi="Arial Narrow" w:cs="Times New Roman"/>
                      <w:sz w:val="12"/>
                      <w:szCs w:val="12"/>
                      <w:lang w:val="es-ES" w:bidi="he-IL"/>
                    </w:rPr>
                  </w:pPr>
                  <w:r w:rsidRPr="00151D31">
                    <w:rPr>
                      <w:rFonts w:ascii="Arial Narrow" w:hAnsi="Arial Narrow" w:cs="Times New Roman"/>
                      <w:sz w:val="12"/>
                      <w:szCs w:val="12"/>
                      <w:lang w:val="es-ES" w:bidi="he-IL"/>
                    </w:rPr>
                    <w:t>(</w:t>
                  </w:r>
                  <w:r>
                    <w:rPr>
                      <w:rFonts w:ascii="Arial Narrow" w:hAnsi="Arial Narrow" w:cs="Times New Roman"/>
                      <w:sz w:val="12"/>
                      <w:szCs w:val="12"/>
                      <w:lang w:val="es-ES" w:bidi="he-IL"/>
                    </w:rPr>
                    <w:t>Mishná Berurá Shaar hatziún simán 693 inciso 6 – Maté Moshé simán 1001</w:t>
                  </w:r>
                  <w:r w:rsidR="00EC5CB4">
                    <w:rPr>
                      <w:rFonts w:ascii="Arial Narrow" w:hAnsi="Arial Narrow" w:cs="Times New Roman"/>
                      <w:sz w:val="12"/>
                      <w:szCs w:val="12"/>
                      <w:lang w:val="es-ES" w:bidi="he-IL"/>
                    </w:rPr>
                    <w:t xml:space="preserve"> – J. Ovadia pág. 188</w:t>
                  </w:r>
                  <w:r w:rsidRPr="00151D31">
                    <w:rPr>
                      <w:rFonts w:ascii="Arial Narrow" w:hAnsi="Arial Narrow" w:cs="Times New Roman"/>
                      <w:sz w:val="12"/>
                      <w:szCs w:val="12"/>
                      <w:lang w:val="es-ES" w:bidi="he-IL"/>
                    </w:rPr>
                    <w:t>)</w:t>
                  </w:r>
                </w:p>
                <w:p w:rsidR="00966E64" w:rsidRPr="00F41829" w:rsidRDefault="00966E64" w:rsidP="00966E64">
                  <w:pPr>
                    <w:spacing w:before="120" w:after="0" w:line="240" w:lineRule="auto"/>
                    <w:jc w:val="center"/>
                    <w:rPr>
                      <w:rFonts w:ascii="Arial Narrow" w:hAnsi="Arial Narrow" w:cs="Times New Roman"/>
                      <w:sz w:val="16"/>
                      <w:szCs w:val="16"/>
                      <w:lang w:val="es-UY" w:bidi="he-IL"/>
                    </w:rPr>
                  </w:pPr>
                  <w:r w:rsidRPr="00F41829">
                    <w:rPr>
                      <w:rFonts w:ascii="Arial Narrow" w:hAnsi="Arial Narrow" w:cs="Times New Roman"/>
                      <w:b/>
                      <w:bCs/>
                      <w:sz w:val="16"/>
                      <w:szCs w:val="16"/>
                      <w:lang w:val="es-UY" w:bidi="he-IL"/>
                    </w:rPr>
                    <w:t>¿Qué ocurre si el primer día cae en Shabat y encendió las velas de Janucá temprano antes de haber rezado Minjá?</w:t>
                  </w:r>
                </w:p>
                <w:p w:rsidR="00966E64" w:rsidRPr="00FC51F7" w:rsidRDefault="00966E64" w:rsidP="00966E64">
                  <w:pPr>
                    <w:numPr>
                      <w:ilvl w:val="0"/>
                      <w:numId w:val="12"/>
                    </w:numPr>
                    <w:tabs>
                      <w:tab w:val="clear" w:pos="1270"/>
                      <w:tab w:val="num" w:pos="110"/>
                    </w:tabs>
                    <w:spacing w:after="0" w:line="240" w:lineRule="auto"/>
                    <w:ind w:left="0" w:firstLine="0"/>
                    <w:jc w:val="both"/>
                    <w:rPr>
                      <w:rFonts w:ascii="Arial Narrow" w:hAnsi="Arial Narrow" w:cs="Times New Roman"/>
                      <w:i/>
                      <w:iCs/>
                      <w:sz w:val="16"/>
                      <w:szCs w:val="16"/>
                      <w:rtl/>
                      <w:lang w:val="es-UY" w:bidi="he-IL"/>
                    </w:rPr>
                  </w:pPr>
                  <w:r>
                    <w:rPr>
                      <w:rFonts w:ascii="Arial Narrow" w:hAnsi="Arial Narrow" w:cs="Times New Roman"/>
                      <w:sz w:val="16"/>
                      <w:szCs w:val="16"/>
                      <w:lang w:val="es-UY" w:bidi="he-IL"/>
                    </w:rPr>
                    <w:t xml:space="preserve">Lejatejilá se debe rezar Minjá antes de encender las velas de Janucá, pero en segunda instancia si no pudo rezar antes, no debe agregar </w:t>
                  </w:r>
                  <w:r w:rsidRPr="00FC51F7">
                    <w:rPr>
                      <w:rFonts w:ascii="Arial Narrow" w:hAnsi="Arial Narrow" w:cs="Times New Roman"/>
                      <w:noProof/>
                      <w:sz w:val="16"/>
                      <w:szCs w:val="16"/>
                      <w:rtl/>
                      <w:lang w:val="es-UY" w:bidi="he-IL"/>
                    </w:rPr>
                    <w:t>'על הנסים</w:t>
                  </w:r>
                  <w:r>
                    <w:rPr>
                      <w:rFonts w:ascii="Arial Narrow" w:hAnsi="Arial Narrow" w:cs="Times New Roman" w:hint="cs"/>
                      <w:noProof/>
                      <w:sz w:val="16"/>
                      <w:szCs w:val="16"/>
                      <w:rtl/>
                      <w:lang w:val="es-UY" w:bidi="he-IL"/>
                    </w:rPr>
                    <w:t>'</w:t>
                  </w:r>
                  <w:r>
                    <w:rPr>
                      <w:rFonts w:ascii="Arial Narrow" w:hAnsi="Arial Narrow" w:cs="Times New Roman"/>
                      <w:noProof/>
                      <w:sz w:val="16"/>
                      <w:szCs w:val="16"/>
                      <w:lang w:val="es-UY" w:bidi="he-IL"/>
                    </w:rPr>
                    <w:t xml:space="preserve"> en la tefilá de Minjá.</w:t>
                  </w:r>
                  <w:r w:rsidR="00EA468E">
                    <w:rPr>
                      <w:rFonts w:ascii="Arial Narrow" w:hAnsi="Arial Narrow" w:cs="Times New Roman"/>
                      <w:noProof/>
                      <w:sz w:val="16"/>
                      <w:szCs w:val="16"/>
                      <w:lang w:val="es-UY" w:bidi="he-IL"/>
                    </w:rPr>
                    <w:t xml:space="preserve"> Y si se equivocó y agregó, no debe volver.</w:t>
                  </w:r>
                </w:p>
                <w:p w:rsidR="00966E64" w:rsidRPr="007E6115" w:rsidRDefault="00966E64" w:rsidP="008145F1">
                  <w:pPr>
                    <w:spacing w:after="0" w:line="240" w:lineRule="auto"/>
                    <w:jc w:val="right"/>
                    <w:rPr>
                      <w:rFonts w:ascii="Arial Narrow" w:hAnsi="Arial Narrow" w:cs="Times New Roman"/>
                      <w:sz w:val="12"/>
                      <w:szCs w:val="12"/>
                      <w:lang w:val="es-UY" w:bidi="he-IL"/>
                    </w:rPr>
                  </w:pPr>
                  <w:r w:rsidRPr="007E6115">
                    <w:rPr>
                      <w:rFonts w:ascii="Arial Narrow" w:hAnsi="Arial Narrow" w:cs="Times New Roman"/>
                      <w:sz w:val="12"/>
                      <w:szCs w:val="12"/>
                      <w:lang w:val="es-UY" w:bidi="he-IL"/>
                    </w:rPr>
                    <w:t xml:space="preserve">(Jut shani Janucá pág. 320 – </w:t>
                  </w:r>
                  <w:r w:rsidR="00EC5CB4">
                    <w:rPr>
                      <w:rFonts w:ascii="Arial Narrow" w:hAnsi="Arial Narrow" w:cs="Times New Roman"/>
                      <w:sz w:val="12"/>
                      <w:szCs w:val="12"/>
                      <w:lang w:val="es-UY" w:bidi="he-IL"/>
                    </w:rPr>
                    <w:t xml:space="preserve">Jazón Ovadia pág. 188 - </w:t>
                  </w:r>
                  <w:r w:rsidRPr="007E6115">
                    <w:rPr>
                      <w:rFonts w:ascii="Arial Narrow" w:hAnsi="Arial Narrow" w:cs="Times New Roman"/>
                      <w:sz w:val="12"/>
                      <w:szCs w:val="12"/>
                      <w:lang w:val="es-UY" w:bidi="he-IL"/>
                    </w:rPr>
                    <w:t xml:space="preserve">y citan en nombre del Rab Shlomó Z. </w:t>
                  </w:r>
                  <w:proofErr w:type="spellStart"/>
                  <w:r w:rsidR="008145F1" w:rsidRPr="007E6115">
                    <w:rPr>
                      <w:rFonts w:ascii="Arial Narrow" w:hAnsi="Arial Narrow" w:cs="Times New Roman"/>
                      <w:sz w:val="12"/>
                      <w:szCs w:val="12"/>
                      <w:lang w:val="es-UY" w:bidi="he-IL"/>
                    </w:rPr>
                    <w:t>Ow</w:t>
                  </w:r>
                  <w:r w:rsidRPr="007E6115">
                    <w:rPr>
                      <w:rFonts w:ascii="Arial Narrow" w:hAnsi="Arial Narrow" w:cs="Times New Roman"/>
                      <w:sz w:val="12"/>
                      <w:szCs w:val="12"/>
                      <w:lang w:val="es-UY" w:bidi="he-IL"/>
                    </w:rPr>
                    <w:t>erbaj</w:t>
                  </w:r>
                  <w:proofErr w:type="spellEnd"/>
                  <w:r w:rsidRPr="007E6115">
                    <w:rPr>
                      <w:rFonts w:ascii="Arial Narrow" w:hAnsi="Arial Narrow" w:cs="Times New Roman"/>
                      <w:sz w:val="12"/>
                      <w:szCs w:val="12"/>
                      <w:lang w:val="es-UY" w:bidi="he-IL"/>
                    </w:rPr>
                    <w:t xml:space="preserve"> ztz"l que luego de haber encendido las ve</w:t>
                  </w:r>
                  <w:r w:rsidR="007E6115">
                    <w:rPr>
                      <w:rFonts w:ascii="Arial Narrow" w:hAnsi="Arial Narrow" w:cs="Times New Roman"/>
                      <w:sz w:val="12"/>
                      <w:szCs w:val="12"/>
                      <w:lang w:val="es-UY" w:bidi="he-IL"/>
                    </w:rPr>
                    <w:t>l</w:t>
                  </w:r>
                  <w:r w:rsidRPr="007E6115">
                    <w:rPr>
                      <w:rFonts w:ascii="Arial Narrow" w:hAnsi="Arial Narrow" w:cs="Times New Roman"/>
                      <w:sz w:val="12"/>
                      <w:szCs w:val="12"/>
                      <w:lang w:val="es-UY" w:bidi="he-IL"/>
                    </w:rPr>
                    <w:t xml:space="preserve">as ya recae Janucá y debe agregar </w:t>
                  </w:r>
                  <w:r w:rsidRPr="007E6115">
                    <w:rPr>
                      <w:rFonts w:ascii="Arial Narrow" w:hAnsi="Arial Narrow" w:cs="Times New Roman"/>
                      <w:noProof/>
                      <w:sz w:val="12"/>
                      <w:szCs w:val="12"/>
                      <w:rtl/>
                      <w:lang w:val="es-UY" w:bidi="he-IL"/>
                    </w:rPr>
                    <w:t>'על הנסים'</w:t>
                  </w:r>
                  <w:r w:rsidR="007E6115" w:rsidRPr="007E6115">
                    <w:rPr>
                      <w:rFonts w:ascii="Arial Narrow" w:hAnsi="Arial Narrow" w:cs="Times New Roman"/>
                      <w:sz w:val="12"/>
                      <w:szCs w:val="12"/>
                      <w:lang w:val="es-UY" w:bidi="he-IL"/>
                    </w:rPr>
                    <w:t>- Shalmei tod</w:t>
                  </w:r>
                  <w:r w:rsidR="007E6115">
                    <w:rPr>
                      <w:rFonts w:ascii="Arial Narrow" w:hAnsi="Arial Narrow" w:cs="Times New Roman"/>
                      <w:sz w:val="12"/>
                      <w:szCs w:val="12"/>
                      <w:lang w:val="es-UY" w:bidi="he-IL"/>
                    </w:rPr>
                    <w:t>á 29,5</w:t>
                  </w:r>
                  <w:r w:rsidRPr="007E6115">
                    <w:rPr>
                      <w:rFonts w:ascii="Arial Narrow" w:hAnsi="Arial Narrow" w:cs="Times New Roman"/>
                      <w:sz w:val="12"/>
                      <w:szCs w:val="12"/>
                      <w:lang w:val="es-UY" w:bidi="he-IL"/>
                    </w:rPr>
                    <w:t>)</w:t>
                  </w:r>
                </w:p>
                <w:p w:rsidR="008145F1" w:rsidRPr="00F41829" w:rsidRDefault="008145F1" w:rsidP="00B45004">
                  <w:pPr>
                    <w:spacing w:before="120" w:after="0" w:line="240" w:lineRule="auto"/>
                    <w:jc w:val="center"/>
                    <w:rPr>
                      <w:rFonts w:ascii="Arial Narrow" w:hAnsi="Arial Narrow" w:cs="Times New Roman"/>
                      <w:sz w:val="16"/>
                      <w:szCs w:val="16"/>
                      <w:lang w:val="es-UY" w:bidi="he-IL"/>
                    </w:rPr>
                  </w:pPr>
                  <w:r>
                    <w:rPr>
                      <w:rFonts w:ascii="Arial Narrow" w:hAnsi="Arial Narrow" w:cs="Times New Roman"/>
                      <w:b/>
                      <w:bCs/>
                      <w:sz w:val="16"/>
                      <w:szCs w:val="16"/>
                      <w:lang w:val="es-UY" w:bidi="he-IL"/>
                    </w:rPr>
                    <w:t>Birkat hamazón el primer día cuando a</w:t>
                  </w:r>
                  <w:r w:rsidR="00B45004">
                    <w:rPr>
                      <w:rFonts w:ascii="Arial Narrow" w:hAnsi="Arial Narrow" w:cs="Times New Roman"/>
                      <w:b/>
                      <w:bCs/>
                      <w:sz w:val="16"/>
                      <w:szCs w:val="16"/>
                      <w:lang w:val="es-UY" w:bidi="he-IL"/>
                    </w:rPr>
                    <w:t>ú</w:t>
                  </w:r>
                  <w:r>
                    <w:rPr>
                      <w:rFonts w:ascii="Arial Narrow" w:hAnsi="Arial Narrow" w:cs="Times New Roman"/>
                      <w:b/>
                      <w:bCs/>
                      <w:sz w:val="16"/>
                      <w:szCs w:val="16"/>
                      <w:lang w:val="es-UY" w:bidi="he-IL"/>
                    </w:rPr>
                    <w:t>n es de día.</w:t>
                  </w:r>
                </w:p>
                <w:p w:rsidR="008145F1" w:rsidRPr="00433A64" w:rsidRDefault="008145F1" w:rsidP="008145F1">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 xml:space="preserve">Si alguien el primer día de Janucá encendió las velas cuando aún era de día, por ejemplo desde plag haMinjá o que rezó Tefilát Arvit aun de día y luego comió pan, hay duda en los Poskim si debe agregar </w:t>
                  </w:r>
                  <w:r w:rsidRPr="00FC51F7">
                    <w:rPr>
                      <w:rFonts w:ascii="Arial Narrow" w:hAnsi="Arial Narrow" w:cs="Times New Roman"/>
                      <w:noProof/>
                      <w:sz w:val="16"/>
                      <w:szCs w:val="16"/>
                      <w:rtl/>
                      <w:lang w:val="es-UY" w:bidi="he-IL"/>
                    </w:rPr>
                    <w:t>'על הנסים</w:t>
                  </w:r>
                  <w:r>
                    <w:rPr>
                      <w:rFonts w:ascii="Arial Narrow" w:hAnsi="Arial Narrow" w:cs="Times New Roman" w:hint="cs"/>
                      <w:noProof/>
                      <w:sz w:val="16"/>
                      <w:szCs w:val="16"/>
                      <w:rtl/>
                      <w:lang w:val="es-UY" w:bidi="he-IL"/>
                    </w:rPr>
                    <w:t>'</w:t>
                  </w:r>
                  <w:r>
                    <w:rPr>
                      <w:rFonts w:ascii="Arial Narrow" w:hAnsi="Arial Narrow" w:cs="Times New Roman"/>
                      <w:noProof/>
                      <w:sz w:val="16"/>
                      <w:szCs w:val="16"/>
                      <w:lang w:val="es-UY" w:bidi="he-IL"/>
                    </w:rPr>
                    <w:t xml:space="preserve"> </w:t>
                  </w:r>
                  <w:r>
                    <w:rPr>
                      <w:rFonts w:ascii="Arial Narrow" w:hAnsi="Arial Narrow" w:cs="Times New Roman"/>
                      <w:sz w:val="16"/>
                      <w:szCs w:val="16"/>
                      <w:lang w:val="es-UY" w:bidi="he-IL"/>
                    </w:rPr>
                    <w:t xml:space="preserve">en el </w:t>
                  </w:r>
                  <w:r w:rsidR="00300601">
                    <w:rPr>
                      <w:rFonts w:ascii="Arial Narrow" w:hAnsi="Arial Narrow" w:cs="Times New Roman"/>
                      <w:sz w:val="16"/>
                      <w:szCs w:val="16"/>
                      <w:lang w:val="es-UY" w:bidi="he-IL"/>
                    </w:rPr>
                    <w:t>Birkat</w:t>
                  </w:r>
                  <w:r>
                    <w:rPr>
                      <w:rFonts w:ascii="Arial Narrow" w:hAnsi="Arial Narrow" w:cs="Times New Roman"/>
                      <w:sz w:val="16"/>
                      <w:szCs w:val="16"/>
                      <w:lang w:val="es-UY" w:bidi="he-IL"/>
                    </w:rPr>
                    <w:t xml:space="preserve"> hamazón</w:t>
                  </w:r>
                  <w:r>
                    <w:rPr>
                      <w:rFonts w:ascii="Arial Narrow" w:hAnsi="Arial Narrow" w:cs="Times New Roman"/>
                      <w:noProof/>
                      <w:sz w:val="16"/>
                      <w:szCs w:val="16"/>
                      <w:lang w:val="es-UY" w:bidi="he-IL"/>
                    </w:rPr>
                    <w:t>.</w:t>
                  </w:r>
                </w:p>
                <w:p w:rsidR="008145F1" w:rsidRDefault="008145F1" w:rsidP="008145F1">
                  <w:pPr>
                    <w:spacing w:after="0" w:line="240" w:lineRule="auto"/>
                    <w:jc w:val="right"/>
                    <w:rPr>
                      <w:rFonts w:ascii="Arial Narrow" w:hAnsi="Arial Narrow" w:cs="Times New Roman"/>
                      <w:sz w:val="12"/>
                      <w:szCs w:val="12"/>
                      <w:lang w:val="es-UY" w:bidi="he-IL"/>
                    </w:rPr>
                  </w:pPr>
                  <w:r w:rsidRPr="00F21683">
                    <w:rPr>
                      <w:rFonts w:ascii="Arial Narrow" w:hAnsi="Arial Narrow" w:cs="Times New Roman"/>
                      <w:sz w:val="12"/>
                      <w:szCs w:val="12"/>
                      <w:lang w:val="es-UY" w:bidi="he-IL"/>
                    </w:rPr>
                    <w:t xml:space="preserve"> (</w:t>
                  </w:r>
                  <w:r>
                    <w:rPr>
                      <w:rFonts w:ascii="Arial Narrow" w:hAnsi="Arial Narrow" w:cs="Times New Roman"/>
                      <w:sz w:val="12"/>
                      <w:szCs w:val="12"/>
                      <w:lang w:val="es-UY" w:bidi="he-IL"/>
                    </w:rPr>
                    <w:t xml:space="preserve">Shalmei todá </w:t>
                  </w:r>
                  <w:r w:rsidR="00300601">
                    <w:rPr>
                      <w:rFonts w:ascii="Arial Narrow" w:hAnsi="Arial Narrow" w:cs="Times New Roman"/>
                      <w:sz w:val="12"/>
                      <w:szCs w:val="12"/>
                      <w:lang w:val="es-UY" w:bidi="he-IL"/>
                    </w:rPr>
                    <w:t xml:space="preserve">pág. 278 </w:t>
                  </w:r>
                  <w:r>
                    <w:rPr>
                      <w:rFonts w:ascii="Arial Narrow" w:hAnsi="Arial Narrow" w:cs="Times New Roman"/>
                      <w:sz w:val="12"/>
                      <w:szCs w:val="12"/>
                      <w:lang w:val="es-UY" w:bidi="he-IL"/>
                    </w:rPr>
                    <w:t>en nombre del Rab Shteinman ztz"l  y del Rab Nisim Karelitz ztz"l</w:t>
                  </w:r>
                  <w:r w:rsidRPr="00F21683">
                    <w:rPr>
                      <w:rFonts w:ascii="Arial Narrow" w:hAnsi="Arial Narrow" w:cs="Times New Roman"/>
                      <w:sz w:val="12"/>
                      <w:szCs w:val="12"/>
                      <w:lang w:val="es-UY" w:bidi="he-IL"/>
                    </w:rPr>
                    <w:t>)</w:t>
                  </w:r>
                </w:p>
                <w:p w:rsidR="000F008B" w:rsidRPr="00433A64" w:rsidRDefault="001648FF" w:rsidP="000F008B">
                  <w:pPr>
                    <w:numPr>
                      <w:ilvl w:val="0"/>
                      <w:numId w:val="12"/>
                    </w:numPr>
                    <w:tabs>
                      <w:tab w:val="clear" w:pos="1270"/>
                      <w:tab w:val="num" w:pos="110"/>
                    </w:tabs>
                    <w:spacing w:after="0" w:line="240" w:lineRule="auto"/>
                    <w:ind w:left="0" w:firstLine="0"/>
                    <w:jc w:val="both"/>
                    <w:rPr>
                      <w:rFonts w:ascii="Arial Narrow" w:hAnsi="Arial Narrow" w:cs="Times New Roman"/>
                      <w:sz w:val="16"/>
                      <w:szCs w:val="16"/>
                      <w:lang w:val="es-UY" w:bidi="he-IL"/>
                    </w:rPr>
                  </w:pPr>
                  <w:r>
                    <w:rPr>
                      <w:rFonts w:ascii="Arial Narrow" w:hAnsi="Arial Narrow" w:cs="Times New Roman"/>
                      <w:sz w:val="16"/>
                      <w:szCs w:val="16"/>
                      <w:lang w:val="es-UY" w:bidi="he-IL"/>
                    </w:rPr>
                    <w:t xml:space="preserve">Si la </w:t>
                  </w:r>
                  <w:r w:rsidR="00A86A46">
                    <w:rPr>
                      <w:rFonts w:ascii="Arial Narrow" w:hAnsi="Arial Narrow" w:cs="Times New Roman"/>
                      <w:sz w:val="16"/>
                      <w:szCs w:val="16"/>
                      <w:lang w:val="es-UY" w:bidi="he-IL"/>
                    </w:rPr>
                    <w:t>seudá</w:t>
                  </w:r>
                  <w:r>
                    <w:rPr>
                      <w:rFonts w:ascii="Arial Narrow" w:hAnsi="Arial Narrow" w:cs="Times New Roman"/>
                      <w:sz w:val="16"/>
                      <w:szCs w:val="16"/>
                      <w:lang w:val="es-UY" w:bidi="he-IL"/>
                    </w:rPr>
                    <w:t xml:space="preserve"> es luego de que rezó </w:t>
                  </w:r>
                  <w:r w:rsidR="00A86A46">
                    <w:rPr>
                      <w:rFonts w:ascii="Arial Narrow" w:hAnsi="Arial Narrow" w:cs="Times New Roman"/>
                      <w:sz w:val="16"/>
                      <w:szCs w:val="16"/>
                      <w:lang w:val="es-UY" w:bidi="he-IL"/>
                    </w:rPr>
                    <w:t>Arvit</w:t>
                  </w:r>
                  <w:r>
                    <w:rPr>
                      <w:rFonts w:ascii="Arial Narrow" w:hAnsi="Arial Narrow" w:cs="Times New Roman"/>
                      <w:sz w:val="16"/>
                      <w:szCs w:val="16"/>
                      <w:lang w:val="es-UY" w:bidi="he-IL"/>
                    </w:rPr>
                    <w:t xml:space="preserve"> </w:t>
                  </w:r>
                  <w:r w:rsidR="00A86A46">
                    <w:rPr>
                      <w:rFonts w:ascii="Arial Narrow" w:hAnsi="Arial Narrow" w:cs="Times New Roman"/>
                      <w:sz w:val="16"/>
                      <w:szCs w:val="16"/>
                      <w:lang w:val="es-UY" w:bidi="he-IL"/>
                    </w:rPr>
                    <w:t xml:space="preserve">hay quienes sostienen que debe agregar </w:t>
                  </w:r>
                  <w:r w:rsidR="00A86A46" w:rsidRPr="00FC51F7">
                    <w:rPr>
                      <w:rFonts w:ascii="Arial Narrow" w:hAnsi="Arial Narrow" w:cs="Times New Roman"/>
                      <w:noProof/>
                      <w:sz w:val="16"/>
                      <w:szCs w:val="16"/>
                      <w:rtl/>
                      <w:lang w:val="es-UY" w:bidi="he-IL"/>
                    </w:rPr>
                    <w:t>על הנסים</w:t>
                  </w:r>
                  <w:r w:rsidR="00A86A46">
                    <w:rPr>
                      <w:rFonts w:ascii="Arial Narrow" w:hAnsi="Arial Narrow" w:cs="Times New Roman"/>
                      <w:sz w:val="16"/>
                      <w:szCs w:val="16"/>
                      <w:lang w:val="es-UY" w:bidi="he-IL"/>
                    </w:rPr>
                    <w:t xml:space="preserve"> en Birkat hamazón.</w:t>
                  </w:r>
                </w:p>
                <w:p w:rsidR="000F008B" w:rsidRDefault="000F008B" w:rsidP="00A86A46">
                  <w:pPr>
                    <w:spacing w:after="0" w:line="240" w:lineRule="auto"/>
                    <w:jc w:val="right"/>
                    <w:rPr>
                      <w:rFonts w:ascii="Arial Narrow" w:hAnsi="Arial Narrow" w:cs="Times New Roman"/>
                      <w:sz w:val="12"/>
                      <w:szCs w:val="12"/>
                      <w:lang w:val="es-UY" w:bidi="he-IL"/>
                    </w:rPr>
                  </w:pPr>
                  <w:r w:rsidRPr="00F21683">
                    <w:rPr>
                      <w:rFonts w:ascii="Arial Narrow" w:hAnsi="Arial Narrow" w:cs="Times New Roman"/>
                      <w:sz w:val="12"/>
                      <w:szCs w:val="12"/>
                      <w:lang w:val="es-UY" w:bidi="he-IL"/>
                    </w:rPr>
                    <w:t xml:space="preserve"> (</w:t>
                  </w:r>
                  <w:r w:rsidR="00A86A46">
                    <w:rPr>
                      <w:rFonts w:ascii="Arial Narrow" w:hAnsi="Arial Narrow" w:cs="Times New Roman"/>
                      <w:sz w:val="12"/>
                      <w:szCs w:val="12"/>
                      <w:lang w:val="es-UY" w:bidi="he-IL"/>
                    </w:rPr>
                    <w:t xml:space="preserve">Divrei haNisím pág. 604 en nombre del Rab </w:t>
                  </w:r>
                  <w:proofErr w:type="spellStart"/>
                  <w:r w:rsidR="00A86A46">
                    <w:rPr>
                      <w:rFonts w:ascii="Arial Narrow" w:hAnsi="Arial Narrow" w:cs="Times New Roman"/>
                      <w:sz w:val="12"/>
                      <w:szCs w:val="12"/>
                      <w:lang w:val="es-UY" w:bidi="he-IL"/>
                    </w:rPr>
                    <w:t>Diner</w:t>
                  </w:r>
                  <w:proofErr w:type="spellEnd"/>
                  <w:r w:rsidR="00A86A46">
                    <w:rPr>
                      <w:rFonts w:ascii="Arial Narrow" w:hAnsi="Arial Narrow" w:cs="Times New Roman"/>
                      <w:sz w:val="12"/>
                      <w:szCs w:val="12"/>
                      <w:lang w:val="es-UY" w:bidi="he-IL"/>
                    </w:rPr>
                    <w:t xml:space="preserve"> shlit'a.</w:t>
                  </w:r>
                  <w:r w:rsidRPr="00F21683">
                    <w:rPr>
                      <w:rFonts w:ascii="Arial Narrow" w:hAnsi="Arial Narrow" w:cs="Times New Roman"/>
                      <w:sz w:val="12"/>
                      <w:szCs w:val="12"/>
                      <w:lang w:val="es-UY" w:bidi="he-IL"/>
                    </w:rPr>
                    <w:t>)</w:t>
                  </w:r>
                </w:p>
                <w:p w:rsidR="00090891" w:rsidRPr="00E136E6" w:rsidRDefault="00090891" w:rsidP="00090891">
                  <w:pPr>
                    <w:pBdr>
                      <w:top w:val="single" w:sz="4" w:space="1" w:color="auto"/>
                      <w:bottom w:val="single" w:sz="4" w:space="1" w:color="auto"/>
                    </w:pBdr>
                    <w:shd w:val="clear" w:color="auto" w:fill="D9D9D9" w:themeFill="background1" w:themeFillShade="D9"/>
                    <w:spacing w:before="240" w:after="120" w:line="240" w:lineRule="auto"/>
                    <w:jc w:val="center"/>
                    <w:rPr>
                      <w:rFonts w:ascii="Arial Narrow" w:hAnsi="Arial Narrow" w:cs="Times New Roman"/>
                      <w:b/>
                      <w:bCs/>
                      <w:i/>
                      <w:iCs/>
                      <w:shadow/>
                      <w:noProof/>
                      <w:sz w:val="16"/>
                      <w:szCs w:val="16"/>
                      <w:lang w:val="es-UY" w:bidi="he-IL"/>
                    </w:rPr>
                  </w:pPr>
                  <w:r>
                    <w:rPr>
                      <w:rFonts w:ascii="Arial Narrow" w:hAnsi="Arial Narrow" w:cs="Times New Roman" w:hint="cs"/>
                      <w:b/>
                      <w:bCs/>
                      <w:shadow/>
                      <w:sz w:val="16"/>
                      <w:szCs w:val="16"/>
                      <w:rtl/>
                      <w:lang w:val="es-UY" w:bidi="he-IL"/>
                    </w:rPr>
                    <w:t>נ</w:t>
                  </w:r>
                  <w:r>
                    <w:rPr>
                      <w:rFonts w:ascii="Arial Narrow" w:hAnsi="Arial Narrow" w:cs="Times New Roman" w:hint="cs"/>
                      <w:b/>
                      <w:bCs/>
                      <w:shadow/>
                      <w:noProof/>
                      <w:sz w:val="16"/>
                      <w:szCs w:val="16"/>
                      <w:rtl/>
                      <w:lang w:val="es-UY" w:bidi="he-IL"/>
                    </w:rPr>
                    <w:t>וסח 'על הנסים'</w:t>
                  </w:r>
                </w:p>
                <w:p w:rsidR="0080364D" w:rsidRPr="00F41829" w:rsidRDefault="00BC04CB" w:rsidP="00BC04CB">
                  <w:pPr>
                    <w:spacing w:before="120" w:after="0" w:line="240" w:lineRule="auto"/>
                    <w:jc w:val="center"/>
                    <w:rPr>
                      <w:rFonts w:ascii="Arial Narrow" w:hAnsi="Arial Narrow" w:cs="Times New Roman"/>
                      <w:sz w:val="16"/>
                      <w:szCs w:val="16"/>
                      <w:lang w:val="es-UY" w:bidi="he-IL"/>
                    </w:rPr>
                  </w:pPr>
                  <w:r>
                    <w:rPr>
                      <w:rFonts w:ascii="Arial Narrow" w:hAnsi="Arial Narrow" w:cs="Times New Roman"/>
                      <w:b/>
                      <w:bCs/>
                      <w:noProof/>
                      <w:sz w:val="16"/>
                      <w:szCs w:val="16"/>
                      <w:rtl/>
                      <w:lang w:val="es-UY" w:bidi="he-IL"/>
                    </w:rPr>
                    <w:t>על הנסים</w:t>
                  </w:r>
                  <w:r w:rsidR="0049537E">
                    <w:rPr>
                      <w:rFonts w:ascii="Arial Narrow" w:hAnsi="Arial Narrow" w:cs="Times New Roman" w:hint="cs"/>
                      <w:b/>
                      <w:bCs/>
                      <w:noProof/>
                      <w:sz w:val="16"/>
                      <w:szCs w:val="16"/>
                      <w:rtl/>
                      <w:lang w:val="es-UY" w:bidi="he-IL"/>
                    </w:rPr>
                    <w:t xml:space="preserve"> </w:t>
                  </w:r>
                  <w:r>
                    <w:rPr>
                      <w:rFonts w:ascii="Arial Narrow" w:hAnsi="Arial Narrow" w:cs="Times New Roman"/>
                      <w:b/>
                      <w:bCs/>
                      <w:noProof/>
                      <w:sz w:val="16"/>
                      <w:szCs w:val="16"/>
                      <w:rtl/>
                      <w:lang w:val="es-UY" w:bidi="he-IL"/>
                    </w:rPr>
                    <w:t xml:space="preserve"> או</w:t>
                  </w:r>
                  <w:r w:rsidR="0049537E">
                    <w:rPr>
                      <w:rFonts w:ascii="Arial Narrow" w:hAnsi="Arial Narrow" w:cs="Times New Roman" w:hint="cs"/>
                      <w:b/>
                      <w:bCs/>
                      <w:noProof/>
                      <w:sz w:val="16"/>
                      <w:szCs w:val="16"/>
                      <w:rtl/>
                      <w:lang w:val="es-UY" w:bidi="he-IL"/>
                    </w:rPr>
                    <w:t xml:space="preserve"> </w:t>
                  </w:r>
                  <w:r>
                    <w:rPr>
                      <w:rFonts w:ascii="Arial Narrow" w:hAnsi="Arial Narrow" w:cs="Times New Roman"/>
                      <w:b/>
                      <w:bCs/>
                      <w:noProof/>
                      <w:sz w:val="16"/>
                      <w:szCs w:val="16"/>
                      <w:rtl/>
                      <w:lang w:val="es-UY" w:bidi="he-IL"/>
                    </w:rPr>
                    <w:t xml:space="preserve"> ועל הנסים</w:t>
                  </w:r>
                </w:p>
                <w:p w:rsidR="0080364D" w:rsidRPr="00FC51F7" w:rsidRDefault="0021244D" w:rsidP="0021244D">
                  <w:pPr>
                    <w:numPr>
                      <w:ilvl w:val="0"/>
                      <w:numId w:val="12"/>
                    </w:numPr>
                    <w:tabs>
                      <w:tab w:val="clear" w:pos="1270"/>
                      <w:tab w:val="num" w:pos="110"/>
                    </w:tabs>
                    <w:spacing w:after="0" w:line="240" w:lineRule="auto"/>
                    <w:ind w:left="0" w:firstLine="0"/>
                    <w:jc w:val="both"/>
                    <w:rPr>
                      <w:rFonts w:ascii="Arial Narrow" w:hAnsi="Arial Narrow" w:cs="Times New Roman"/>
                      <w:i/>
                      <w:iCs/>
                      <w:sz w:val="16"/>
                      <w:szCs w:val="16"/>
                      <w:rtl/>
                      <w:lang w:val="es-UY" w:bidi="he-IL"/>
                    </w:rPr>
                  </w:pPr>
                  <w:r>
                    <w:rPr>
                      <w:rFonts w:ascii="Arial Narrow" w:hAnsi="Arial Narrow" w:cs="Times New Roman"/>
                      <w:sz w:val="16"/>
                      <w:szCs w:val="16"/>
                      <w:lang w:val="es-UY" w:bidi="he-IL"/>
                    </w:rPr>
                    <w:t>Se debe decir</w:t>
                  </w:r>
                  <w:r w:rsidR="0080364D">
                    <w:rPr>
                      <w:rFonts w:ascii="Arial Narrow" w:hAnsi="Arial Narrow" w:cs="Times New Roman"/>
                      <w:sz w:val="16"/>
                      <w:szCs w:val="16"/>
                      <w:lang w:val="es-UY" w:bidi="he-IL"/>
                    </w:rPr>
                    <w:t xml:space="preserve"> </w:t>
                  </w:r>
                  <w:r w:rsidR="0080364D" w:rsidRPr="00FC51F7">
                    <w:rPr>
                      <w:rFonts w:ascii="Arial Narrow" w:hAnsi="Arial Narrow" w:cs="Times New Roman"/>
                      <w:noProof/>
                      <w:sz w:val="16"/>
                      <w:szCs w:val="16"/>
                      <w:rtl/>
                      <w:lang w:val="es-UY" w:bidi="he-IL"/>
                    </w:rPr>
                    <w:t>'</w:t>
                  </w:r>
                  <w:r>
                    <w:rPr>
                      <w:rFonts w:ascii="Arial Narrow" w:hAnsi="Arial Narrow" w:cs="Times New Roman" w:hint="cs"/>
                      <w:noProof/>
                      <w:sz w:val="16"/>
                      <w:szCs w:val="16"/>
                      <w:rtl/>
                      <w:lang w:val="es-UY" w:bidi="he-IL"/>
                    </w:rPr>
                    <w:t>ו</w:t>
                  </w:r>
                  <w:r w:rsidR="0080364D" w:rsidRPr="00FC51F7">
                    <w:rPr>
                      <w:rFonts w:ascii="Arial Narrow" w:hAnsi="Arial Narrow" w:cs="Times New Roman"/>
                      <w:noProof/>
                      <w:sz w:val="16"/>
                      <w:szCs w:val="16"/>
                      <w:rtl/>
                      <w:lang w:val="es-UY" w:bidi="he-IL"/>
                    </w:rPr>
                    <w:t>על הנסים'</w:t>
                  </w:r>
                  <w:r>
                    <w:rPr>
                      <w:rFonts w:ascii="Arial Narrow" w:hAnsi="Arial Narrow" w:cs="Times New Roman"/>
                      <w:noProof/>
                      <w:sz w:val="16"/>
                      <w:szCs w:val="16"/>
                      <w:lang w:val="es-UY" w:bidi="he-IL"/>
                    </w:rPr>
                    <w:t xml:space="preserve"> con vav ya que sigue a los agradecimientos que decimos dentro de Modim.</w:t>
                  </w:r>
                  <w:r w:rsidR="00254FFB">
                    <w:rPr>
                      <w:rFonts w:ascii="Arial Narrow" w:hAnsi="Arial Narrow" w:cs="Times New Roman"/>
                      <w:noProof/>
                      <w:sz w:val="16"/>
                      <w:szCs w:val="16"/>
                      <w:lang w:val="es-UY" w:bidi="he-IL"/>
                    </w:rPr>
                    <w:t xml:space="preserve"> </w:t>
                  </w:r>
                </w:p>
                <w:p w:rsidR="0080364D" w:rsidRDefault="0080364D" w:rsidP="006D1E9B">
                  <w:pPr>
                    <w:spacing w:after="0" w:line="240" w:lineRule="auto"/>
                    <w:jc w:val="right"/>
                    <w:rPr>
                      <w:rFonts w:ascii="Arial Narrow" w:hAnsi="Arial Narrow" w:cs="Times New Roman"/>
                      <w:sz w:val="12"/>
                      <w:szCs w:val="12"/>
                      <w:lang w:val="es-UY" w:bidi="he-IL"/>
                    </w:rPr>
                  </w:pPr>
                  <w:r w:rsidRPr="00151D31">
                    <w:rPr>
                      <w:rFonts w:ascii="Arial Narrow" w:hAnsi="Arial Narrow" w:cs="Times New Roman"/>
                      <w:sz w:val="12"/>
                      <w:szCs w:val="12"/>
                      <w:lang w:val="es-ES" w:bidi="he-IL"/>
                    </w:rPr>
                    <w:t>(</w:t>
                  </w:r>
                  <w:r>
                    <w:rPr>
                      <w:rFonts w:ascii="Arial Narrow" w:hAnsi="Arial Narrow" w:cs="Times New Roman"/>
                      <w:sz w:val="12"/>
                      <w:szCs w:val="12"/>
                      <w:lang w:val="es-ES" w:bidi="he-IL"/>
                    </w:rPr>
                    <w:t>Mishná Berurá 6</w:t>
                  </w:r>
                  <w:r w:rsidR="0021244D">
                    <w:rPr>
                      <w:rFonts w:ascii="Arial Narrow" w:hAnsi="Arial Narrow" w:cs="Times New Roman"/>
                      <w:sz w:val="12"/>
                      <w:szCs w:val="12"/>
                      <w:lang w:val="es-ES" w:bidi="he-IL"/>
                    </w:rPr>
                    <w:t>82</w:t>
                  </w:r>
                  <w:r w:rsidR="006D1E9B">
                    <w:rPr>
                      <w:rFonts w:ascii="Arial Narrow" w:hAnsi="Arial Narrow" w:cs="Times New Roman"/>
                      <w:sz w:val="12"/>
                      <w:szCs w:val="12"/>
                      <w:lang w:val="es-ES" w:bidi="he-IL"/>
                    </w:rPr>
                    <w:t>,</w:t>
                  </w:r>
                  <w:r w:rsidR="0021244D">
                    <w:rPr>
                      <w:rFonts w:ascii="Arial Narrow" w:hAnsi="Arial Narrow" w:cs="Times New Roman"/>
                      <w:sz w:val="12"/>
                      <w:szCs w:val="12"/>
                      <w:lang w:val="es-ES" w:bidi="he-IL"/>
                    </w:rPr>
                    <w:t>1 – Aruj haShulján inciso 1 – Shu't Or letzión tomo 4 pág. 290</w:t>
                  </w:r>
                  <w:r w:rsidR="00254FFB">
                    <w:rPr>
                      <w:rFonts w:ascii="Arial Narrow" w:hAnsi="Arial Narrow" w:cs="Times New Roman"/>
                      <w:sz w:val="12"/>
                      <w:szCs w:val="12"/>
                      <w:lang w:val="es-ES" w:bidi="he-IL"/>
                    </w:rPr>
                    <w:t xml:space="preserve"> </w:t>
                  </w:r>
                  <w:r w:rsidR="00921FCB">
                    <w:rPr>
                      <w:rFonts w:ascii="Arial Narrow" w:hAnsi="Arial Narrow" w:cs="Times New Roman"/>
                      <w:sz w:val="12"/>
                      <w:szCs w:val="12"/>
                      <w:lang w:val="es-ES" w:bidi="he-IL"/>
                    </w:rPr>
                    <w:t xml:space="preserve"> y véase allí que si se olvidó de decir y dice al final de la </w:t>
                  </w:r>
                  <w:r w:rsidR="00254FFB">
                    <w:rPr>
                      <w:rFonts w:ascii="Arial Narrow" w:hAnsi="Arial Narrow" w:cs="Times New Roman"/>
                      <w:sz w:val="12"/>
                      <w:szCs w:val="12"/>
                      <w:lang w:val="es-ES" w:bidi="he-IL"/>
                    </w:rPr>
                    <w:t>– J. Ovadia pág. 192</w:t>
                  </w:r>
                  <w:r w:rsidRPr="00151D31">
                    <w:rPr>
                      <w:rFonts w:ascii="Arial Narrow" w:hAnsi="Arial Narrow" w:cs="Times New Roman"/>
                      <w:sz w:val="12"/>
                      <w:szCs w:val="12"/>
                      <w:lang w:val="es-ES" w:bidi="he-IL"/>
                    </w:rPr>
                    <w:t>)</w:t>
                  </w:r>
                </w:p>
                <w:p w:rsidR="00D66896" w:rsidRPr="00D66896" w:rsidRDefault="00D66896" w:rsidP="00981EE8">
                  <w:pPr>
                    <w:tabs>
                      <w:tab w:val="num" w:pos="110"/>
                      <w:tab w:val="num" w:pos="1270"/>
                      <w:tab w:val="left" w:pos="2366"/>
                    </w:tabs>
                    <w:spacing w:after="0" w:line="240" w:lineRule="auto"/>
                    <w:jc w:val="center"/>
                    <w:rPr>
                      <w:rFonts w:ascii="Arial Narrow" w:hAnsi="Arial Narrow" w:cs="Times New Roman"/>
                      <w:i/>
                      <w:iCs/>
                      <w:sz w:val="2"/>
                      <w:szCs w:val="2"/>
                      <w:lang w:val="es-UY" w:bidi="he-IL"/>
                    </w:rPr>
                  </w:pPr>
                </w:p>
                <w:p w:rsidR="0081457F" w:rsidRPr="00F41829" w:rsidRDefault="00FF3982" w:rsidP="00FF3982">
                  <w:pPr>
                    <w:spacing w:before="120" w:after="0" w:line="240" w:lineRule="auto"/>
                    <w:jc w:val="center"/>
                    <w:rPr>
                      <w:rFonts w:ascii="Arial Narrow" w:hAnsi="Arial Narrow" w:cs="Times New Roman"/>
                      <w:noProof/>
                      <w:sz w:val="16"/>
                      <w:szCs w:val="16"/>
                      <w:lang w:val="es-UY" w:bidi="he-IL"/>
                    </w:rPr>
                  </w:pPr>
                  <w:r>
                    <w:rPr>
                      <w:rFonts w:ascii="Arial Narrow" w:hAnsi="Arial Narrow" w:cs="Times New Roman"/>
                      <w:b/>
                      <w:bCs/>
                      <w:noProof/>
                      <w:sz w:val="16"/>
                      <w:szCs w:val="16"/>
                      <w:rtl/>
                      <w:lang w:val="es-UY" w:bidi="he-IL"/>
                    </w:rPr>
                    <w:t>על הפורקן</w:t>
                  </w:r>
                </w:p>
                <w:p w:rsidR="0081457F" w:rsidRPr="005F3D5C" w:rsidRDefault="00FF3982" w:rsidP="0081457F">
                  <w:pPr>
                    <w:numPr>
                      <w:ilvl w:val="0"/>
                      <w:numId w:val="12"/>
                    </w:numPr>
                    <w:tabs>
                      <w:tab w:val="clear" w:pos="1270"/>
                      <w:tab w:val="num" w:pos="110"/>
                    </w:tabs>
                    <w:spacing w:after="0" w:line="240" w:lineRule="auto"/>
                    <w:ind w:left="0" w:firstLine="0"/>
                    <w:jc w:val="both"/>
                    <w:rPr>
                      <w:rFonts w:ascii="Arial Narrow" w:hAnsi="Arial Narrow" w:cs="Times New Roman"/>
                      <w:i/>
                      <w:iCs/>
                      <w:sz w:val="16"/>
                      <w:szCs w:val="16"/>
                      <w:lang w:val="es-UY" w:bidi="he-IL"/>
                    </w:rPr>
                  </w:pPr>
                  <w:r>
                    <w:rPr>
                      <w:rFonts w:ascii="Arial Narrow" w:hAnsi="Arial Narrow" w:cs="Times New Roman"/>
                      <w:sz w:val="16"/>
                      <w:szCs w:val="16"/>
                      <w:lang w:val="es-UY" w:bidi="he-IL"/>
                    </w:rPr>
                    <w:t xml:space="preserve">El </w:t>
                  </w:r>
                  <w:r w:rsidR="005F3D5C">
                    <w:rPr>
                      <w:rFonts w:ascii="Arial Narrow" w:hAnsi="Arial Narrow" w:cs="Times New Roman"/>
                      <w:sz w:val="16"/>
                      <w:szCs w:val="16"/>
                      <w:lang w:val="es-UY" w:bidi="he-IL"/>
                    </w:rPr>
                    <w:t>Rambam no trae esta palabra.</w:t>
                  </w:r>
                </w:p>
                <w:p w:rsidR="005F3D5C" w:rsidRPr="00FC51F7" w:rsidRDefault="005F3D5C" w:rsidP="0081457F">
                  <w:pPr>
                    <w:numPr>
                      <w:ilvl w:val="0"/>
                      <w:numId w:val="12"/>
                    </w:numPr>
                    <w:tabs>
                      <w:tab w:val="clear" w:pos="1270"/>
                      <w:tab w:val="num" w:pos="110"/>
                    </w:tabs>
                    <w:spacing w:after="0" w:line="240" w:lineRule="auto"/>
                    <w:ind w:left="0" w:firstLine="0"/>
                    <w:jc w:val="both"/>
                    <w:rPr>
                      <w:rFonts w:ascii="Arial Narrow" w:hAnsi="Arial Narrow" w:cs="Times New Roman"/>
                      <w:i/>
                      <w:iCs/>
                      <w:sz w:val="16"/>
                      <w:szCs w:val="16"/>
                      <w:rtl/>
                      <w:lang w:val="es-UY" w:bidi="he-IL"/>
                    </w:rPr>
                  </w:pPr>
                  <w:r>
                    <w:rPr>
                      <w:rFonts w:ascii="Arial Narrow" w:hAnsi="Arial Narrow" w:cs="Times New Roman"/>
                      <w:sz w:val="16"/>
                      <w:szCs w:val="16"/>
                      <w:lang w:val="es-UY" w:bidi="he-IL"/>
                    </w:rPr>
                    <w:t xml:space="preserve">Hay quienes dicen </w:t>
                  </w:r>
                  <w:r>
                    <w:rPr>
                      <w:rFonts w:ascii="Arial Narrow" w:hAnsi="Arial Narrow" w:cs="Times New Roman"/>
                      <w:noProof/>
                      <w:sz w:val="16"/>
                      <w:szCs w:val="16"/>
                      <w:rtl/>
                      <w:lang w:val="es-UY" w:bidi="he-IL"/>
                    </w:rPr>
                    <w:t>ועל הפורקן</w:t>
                  </w:r>
                  <w:r>
                    <w:rPr>
                      <w:rFonts w:ascii="Arial Narrow" w:hAnsi="Arial Narrow" w:cs="Times New Roman"/>
                      <w:sz w:val="16"/>
                      <w:szCs w:val="16"/>
                      <w:lang w:val="es-UY" w:bidi="he-IL"/>
                    </w:rPr>
                    <w:t xml:space="preserve"> </w:t>
                  </w:r>
                </w:p>
                <w:p w:rsidR="0081457F" w:rsidRDefault="0081457F" w:rsidP="005F3D5C">
                  <w:pPr>
                    <w:spacing w:after="0" w:line="240" w:lineRule="auto"/>
                    <w:jc w:val="right"/>
                    <w:rPr>
                      <w:rFonts w:ascii="Arial Narrow" w:hAnsi="Arial Narrow" w:cs="Times New Roman"/>
                      <w:sz w:val="12"/>
                      <w:szCs w:val="12"/>
                      <w:lang w:val="es-UY" w:bidi="he-IL"/>
                    </w:rPr>
                  </w:pPr>
                  <w:r w:rsidRPr="00151D31">
                    <w:rPr>
                      <w:rFonts w:ascii="Arial Narrow" w:hAnsi="Arial Narrow" w:cs="Times New Roman"/>
                      <w:sz w:val="12"/>
                      <w:szCs w:val="12"/>
                      <w:lang w:val="es-ES" w:bidi="he-IL"/>
                    </w:rPr>
                    <w:t>(</w:t>
                  </w:r>
                  <w:r w:rsidR="005F3D5C">
                    <w:rPr>
                      <w:rFonts w:ascii="Arial Narrow" w:hAnsi="Arial Narrow" w:cs="Times New Roman"/>
                      <w:sz w:val="12"/>
                      <w:szCs w:val="12"/>
                      <w:lang w:val="es-ES" w:bidi="he-IL"/>
                    </w:rPr>
                    <w:t xml:space="preserve">Levush – Maasé </w:t>
                  </w:r>
                  <w:r w:rsidR="00DE7F2D">
                    <w:rPr>
                      <w:rFonts w:ascii="Arial Narrow" w:hAnsi="Arial Narrow" w:cs="Times New Roman"/>
                      <w:sz w:val="12"/>
                      <w:szCs w:val="12"/>
                      <w:lang w:val="es-ES" w:bidi="he-IL"/>
                    </w:rPr>
                    <w:t>Rab</w:t>
                  </w:r>
                  <w:r w:rsidRPr="00151D31">
                    <w:rPr>
                      <w:rFonts w:ascii="Arial Narrow" w:hAnsi="Arial Narrow" w:cs="Times New Roman"/>
                      <w:sz w:val="12"/>
                      <w:szCs w:val="12"/>
                      <w:lang w:val="es-ES" w:bidi="he-IL"/>
                    </w:rPr>
                    <w:t>)</w:t>
                  </w:r>
                </w:p>
                <w:p w:rsidR="008F3B51" w:rsidRPr="00E02D16" w:rsidRDefault="008F3B51" w:rsidP="00981EE8">
                  <w:pPr>
                    <w:tabs>
                      <w:tab w:val="num" w:pos="110"/>
                      <w:tab w:val="num" w:pos="1270"/>
                      <w:tab w:val="left" w:pos="2366"/>
                    </w:tabs>
                    <w:spacing w:after="0" w:line="240" w:lineRule="auto"/>
                    <w:jc w:val="center"/>
                    <w:rPr>
                      <w:rFonts w:ascii="Arial Narrow" w:hAnsi="Arial Narrow" w:cs="Times New Roman"/>
                      <w:i/>
                      <w:iCs/>
                      <w:sz w:val="7"/>
                      <w:szCs w:val="7"/>
                      <w:lang w:val="es-UY" w:bidi="he-IL"/>
                    </w:rPr>
                  </w:pPr>
                </w:p>
                <w:p w:rsidR="00EB6214" w:rsidRPr="00F445E0" w:rsidRDefault="00EB6214" w:rsidP="00C64D5C">
                  <w:pPr>
                    <w:tabs>
                      <w:tab w:val="num" w:pos="110"/>
                      <w:tab w:val="num" w:pos="1270"/>
                      <w:tab w:val="left" w:pos="2366"/>
                    </w:tabs>
                    <w:spacing w:after="0" w:line="240" w:lineRule="auto"/>
                    <w:jc w:val="center"/>
                    <w:rPr>
                      <w:rFonts w:ascii="Arial Narrow" w:hAnsi="Arial Narrow" w:cs="Times New Roman"/>
                      <w:i/>
                      <w:iCs/>
                      <w:sz w:val="15"/>
                      <w:szCs w:val="15"/>
                      <w:lang w:val="es-UY" w:bidi="he-IL"/>
                    </w:rPr>
                  </w:pPr>
                  <w:r w:rsidRPr="00F445E0">
                    <w:rPr>
                      <w:rFonts w:ascii="Arial Narrow" w:hAnsi="Arial Narrow" w:cs="Times New Roman"/>
                      <w:i/>
                      <w:iCs/>
                      <w:sz w:val="15"/>
                      <w:szCs w:val="15"/>
                      <w:lang w:val="es-UY" w:bidi="he-IL"/>
                    </w:rPr>
                    <w:t xml:space="preserve">No apoyarse en estas líneas </w:t>
                  </w:r>
                  <w:r w:rsidR="00921FCB" w:rsidRPr="00F445E0">
                    <w:rPr>
                      <w:rFonts w:ascii="Arial Narrow" w:hAnsi="Arial Narrow" w:cs="Times New Roman"/>
                      <w:i/>
                      <w:iCs/>
                      <w:sz w:val="15"/>
                      <w:szCs w:val="15"/>
                      <w:lang w:val="es-UY" w:bidi="he-IL"/>
                    </w:rPr>
                    <w:t>halajá lemaasé,</w:t>
                  </w:r>
                  <w:r w:rsidRPr="00F445E0">
                    <w:rPr>
                      <w:rFonts w:ascii="Arial Narrow" w:hAnsi="Arial Narrow" w:cs="Times New Roman"/>
                      <w:i/>
                      <w:iCs/>
                      <w:sz w:val="15"/>
                      <w:szCs w:val="15"/>
                      <w:lang w:val="es-UY" w:bidi="he-IL"/>
                    </w:rPr>
                    <w:t xml:space="preserve"> </w:t>
                  </w:r>
                  <w:r w:rsidR="00C64D5C" w:rsidRPr="00F445E0">
                    <w:rPr>
                      <w:rFonts w:ascii="Arial Narrow" w:hAnsi="Arial Narrow" w:cs="Times New Roman"/>
                      <w:i/>
                      <w:iCs/>
                      <w:sz w:val="15"/>
                      <w:szCs w:val="15"/>
                      <w:lang w:val="es-UY" w:bidi="he-IL"/>
                    </w:rPr>
                    <w:t>sin antes haber</w:t>
                  </w:r>
                  <w:r w:rsidR="0059546B" w:rsidRPr="00F445E0">
                    <w:rPr>
                      <w:rFonts w:ascii="Arial Narrow" w:hAnsi="Arial Narrow" w:cs="Times New Roman"/>
                      <w:i/>
                      <w:iCs/>
                      <w:sz w:val="15"/>
                      <w:szCs w:val="15"/>
                      <w:lang w:val="es-UY" w:bidi="he-IL"/>
                    </w:rPr>
                    <w:t xml:space="preserve"> verifica</w:t>
                  </w:r>
                  <w:r w:rsidR="00C64D5C" w:rsidRPr="00F445E0">
                    <w:rPr>
                      <w:rFonts w:ascii="Arial Narrow" w:hAnsi="Arial Narrow" w:cs="Times New Roman"/>
                      <w:i/>
                      <w:iCs/>
                      <w:sz w:val="15"/>
                      <w:szCs w:val="15"/>
                      <w:lang w:val="es-UY" w:bidi="he-IL"/>
                    </w:rPr>
                    <w:t>do</w:t>
                  </w:r>
                  <w:r w:rsidRPr="00F445E0">
                    <w:rPr>
                      <w:rFonts w:ascii="Arial Narrow" w:hAnsi="Arial Narrow" w:cs="Times New Roman"/>
                      <w:i/>
                      <w:iCs/>
                      <w:sz w:val="15"/>
                      <w:szCs w:val="15"/>
                      <w:lang w:val="es-UY" w:bidi="he-IL"/>
                    </w:rPr>
                    <w:t xml:space="preserve"> </w:t>
                  </w:r>
                  <w:r w:rsidR="00921FCB" w:rsidRPr="00F445E0">
                    <w:rPr>
                      <w:rFonts w:ascii="Arial Narrow" w:hAnsi="Arial Narrow" w:cs="Times New Roman"/>
                      <w:i/>
                      <w:iCs/>
                      <w:sz w:val="15"/>
                      <w:szCs w:val="15"/>
                      <w:lang w:val="es-UY" w:bidi="he-IL"/>
                    </w:rPr>
                    <w:t>las fuentes o</w:t>
                  </w:r>
                  <w:r w:rsidRPr="00F445E0">
                    <w:rPr>
                      <w:rFonts w:ascii="Arial Narrow" w:hAnsi="Arial Narrow" w:cs="Times New Roman"/>
                      <w:i/>
                      <w:iCs/>
                      <w:sz w:val="15"/>
                      <w:szCs w:val="15"/>
                      <w:lang w:val="es-UY" w:bidi="he-IL"/>
                    </w:rPr>
                    <w:t xml:space="preserve"> </w:t>
                  </w:r>
                  <w:r w:rsidR="00C64D5C" w:rsidRPr="00F445E0">
                    <w:rPr>
                      <w:rFonts w:ascii="Arial Narrow" w:hAnsi="Arial Narrow" w:cs="Times New Roman"/>
                      <w:i/>
                      <w:iCs/>
                      <w:sz w:val="15"/>
                      <w:szCs w:val="15"/>
                      <w:lang w:val="es-UY" w:bidi="he-IL"/>
                    </w:rPr>
                    <w:t>haber consultado</w:t>
                  </w:r>
                  <w:r w:rsidR="002534B6" w:rsidRPr="00F445E0">
                    <w:rPr>
                      <w:rFonts w:ascii="Arial Narrow" w:hAnsi="Arial Narrow" w:cs="Times New Roman"/>
                      <w:i/>
                      <w:iCs/>
                      <w:sz w:val="15"/>
                      <w:szCs w:val="15"/>
                      <w:lang w:val="es-UY" w:bidi="he-IL"/>
                    </w:rPr>
                    <w:t xml:space="preserve"> con un</w:t>
                  </w:r>
                  <w:r w:rsidRPr="00F445E0">
                    <w:rPr>
                      <w:rFonts w:ascii="Arial Narrow" w:hAnsi="Arial Narrow" w:cs="Times New Roman"/>
                      <w:i/>
                      <w:iCs/>
                      <w:sz w:val="15"/>
                      <w:szCs w:val="15"/>
                      <w:lang w:val="es-UY" w:bidi="he-IL"/>
                    </w:rPr>
                    <w:t xml:space="preserve"> </w:t>
                  </w:r>
                  <w:r w:rsidR="002534B6" w:rsidRPr="00F445E0">
                    <w:rPr>
                      <w:rFonts w:ascii="Arial Narrow" w:hAnsi="Arial Narrow" w:cs="Times New Roman"/>
                      <w:i/>
                      <w:iCs/>
                      <w:sz w:val="15"/>
                      <w:szCs w:val="15"/>
                      <w:lang w:val="es-UY" w:bidi="he-IL"/>
                    </w:rPr>
                    <w:t>Rab</w:t>
                  </w:r>
                  <w:r w:rsidRPr="00F445E0">
                    <w:rPr>
                      <w:rFonts w:ascii="Arial Narrow" w:hAnsi="Arial Narrow" w:cs="Times New Roman"/>
                      <w:i/>
                      <w:iCs/>
                      <w:sz w:val="15"/>
                      <w:szCs w:val="15"/>
                      <w:lang w:val="es-UY" w:bidi="he-IL"/>
                    </w:rPr>
                    <w:t>.</w:t>
                  </w:r>
                </w:p>
              </w:txbxContent>
            </v:textbox>
            <w10:wrap type="square"/>
          </v:roundrect>
        </w:pict>
      </w:r>
      <w:r w:rsidR="00E453E0">
        <w:rPr>
          <w:b/>
          <w:bCs/>
          <w:i/>
          <w:iCs/>
          <w:shadow/>
          <w:sz w:val="18"/>
          <w:szCs w:val="18"/>
          <w:lang w:val="es-UY" w:bidi="he-IL"/>
        </w:rPr>
        <w:t xml:space="preserve">  </w:t>
      </w:r>
      <w:r w:rsidR="005E252D" w:rsidRPr="00473958">
        <w:rPr>
          <w:b/>
          <w:bCs/>
          <w:i/>
          <w:iCs/>
          <w:shadow/>
          <w:sz w:val="18"/>
          <w:szCs w:val="18"/>
          <w:lang w:val="es-UY" w:bidi="he-IL"/>
        </w:rPr>
        <w:t>Mishmeres Jaim</w:t>
      </w:r>
      <w:r w:rsidR="00EE527C" w:rsidRPr="00473958">
        <w:rPr>
          <w:b/>
          <w:bCs/>
          <w:i/>
          <w:iCs/>
          <w:shadow/>
          <w:sz w:val="18"/>
          <w:szCs w:val="18"/>
          <w:lang w:val="es-UY" w:bidi="he-IL"/>
        </w:rPr>
        <w:t xml:space="preserve"> </w:t>
      </w:r>
      <w:r w:rsidR="00EE527C" w:rsidRPr="00473958">
        <w:rPr>
          <w:b/>
          <w:bCs/>
          <w:shadow/>
          <w:sz w:val="18"/>
          <w:szCs w:val="18"/>
          <w:lang w:val="es-UY" w:bidi="he-IL"/>
        </w:rPr>
        <w:t xml:space="preserve"> </w:t>
      </w:r>
    </w:p>
    <w:p w:rsidR="00156B26" w:rsidRPr="008C4CE1" w:rsidRDefault="008C4CE1" w:rsidP="001428A7">
      <w:pPr>
        <w:spacing w:after="0" w:line="240" w:lineRule="auto"/>
        <w:ind w:left="142" w:right="-142"/>
        <w:jc w:val="center"/>
        <w:rPr>
          <w:rFonts w:ascii="Bookman Old Style" w:hAnsi="Bookman Old Style"/>
          <w:b/>
          <w:bCs/>
          <w:sz w:val="18"/>
          <w:szCs w:val="18"/>
          <w:lang w:val="es-UY" w:bidi="he-IL"/>
        </w:rPr>
      </w:pPr>
      <w:r>
        <w:rPr>
          <w:rFonts w:ascii="Bookman Old Style" w:hAnsi="Bookman Old Style"/>
          <w:b/>
          <w:bCs/>
          <w:sz w:val="18"/>
          <w:szCs w:val="18"/>
          <w:lang w:val="es-UY" w:bidi="he-IL"/>
        </w:rPr>
        <w:t xml:space="preserve">¿Acaso un menor de edad debe cumplir </w:t>
      </w:r>
      <w:r>
        <w:rPr>
          <w:rFonts w:ascii="Bookman Old Style" w:hAnsi="Bookman Old Style"/>
          <w:b/>
          <w:bCs/>
          <w:noProof/>
          <w:sz w:val="18"/>
          <w:szCs w:val="18"/>
          <w:rtl/>
          <w:lang w:val="es-UY" w:bidi="he-IL"/>
        </w:rPr>
        <w:t>מהדרין מן המהדרין</w:t>
      </w:r>
      <w:r>
        <w:rPr>
          <w:rFonts w:ascii="Bookman Old Style" w:hAnsi="Bookman Old Style"/>
          <w:b/>
          <w:bCs/>
          <w:noProof/>
          <w:sz w:val="18"/>
          <w:szCs w:val="18"/>
          <w:lang w:val="es-UY" w:bidi="he-IL"/>
        </w:rPr>
        <w:t>?</w:t>
      </w:r>
    </w:p>
    <w:p w:rsidR="00EE527C" w:rsidRDefault="00EE527C" w:rsidP="001428A7">
      <w:pPr>
        <w:spacing w:after="0" w:line="240" w:lineRule="auto"/>
        <w:ind w:left="142" w:right="-142" w:firstLine="440"/>
        <w:jc w:val="both"/>
        <w:rPr>
          <w:rFonts w:ascii="Bookman Old Style" w:hAnsi="Bookman Old Style"/>
          <w:b/>
          <w:bCs/>
          <w:sz w:val="16"/>
          <w:szCs w:val="16"/>
          <w:highlight w:val="green"/>
          <w:lang w:val="es-UY"/>
        </w:rPr>
      </w:pPr>
    </w:p>
    <w:p w:rsidR="00A44C00" w:rsidRPr="007C4ABF" w:rsidRDefault="004433D9" w:rsidP="001428A7">
      <w:pPr>
        <w:spacing w:after="0" w:line="240" w:lineRule="auto"/>
        <w:ind w:left="142" w:right="-142" w:firstLine="440"/>
        <w:jc w:val="both"/>
        <w:rPr>
          <w:rFonts w:ascii="Bookman Old Style" w:hAnsi="Bookman Old Style"/>
          <w:sz w:val="18"/>
          <w:szCs w:val="18"/>
          <w:lang w:val="es-UY" w:bidi="he-IL"/>
        </w:rPr>
      </w:pPr>
      <w:r w:rsidRPr="007C4ABF">
        <w:rPr>
          <w:rFonts w:ascii="Bookman Old Style" w:hAnsi="Bookman Old Style"/>
          <w:sz w:val="18"/>
          <w:szCs w:val="18"/>
          <w:lang w:val="es-UY" w:bidi="he-IL"/>
        </w:rPr>
        <w:t>El Ram'á en el simán 675 inciso 3 dictamina: ‘según nuestra costumbre, que cada integrante de la casa enciende por sí mismo, un niño que llegó a la edad de Jinuj debe encender’.</w:t>
      </w:r>
      <w:r w:rsidR="005E56B7">
        <w:rPr>
          <w:rStyle w:val="aa"/>
          <w:szCs w:val="18"/>
          <w:lang w:val="es-UY" w:bidi="he-IL"/>
        </w:rPr>
        <w:footnoteReference w:id="2"/>
      </w:r>
    </w:p>
    <w:p w:rsidR="00250885" w:rsidRPr="007C4ABF" w:rsidRDefault="004433D9" w:rsidP="001428A7">
      <w:pPr>
        <w:spacing w:after="0" w:line="240" w:lineRule="auto"/>
        <w:ind w:left="142" w:right="-142" w:firstLine="440"/>
        <w:jc w:val="both"/>
        <w:rPr>
          <w:rFonts w:ascii="Bookman Old Style" w:hAnsi="Bookman Old Style"/>
          <w:sz w:val="18"/>
          <w:szCs w:val="18"/>
          <w:lang w:val="es-UY" w:bidi="he-IL"/>
        </w:rPr>
      </w:pPr>
      <w:r w:rsidRPr="007C4ABF">
        <w:rPr>
          <w:rFonts w:ascii="Bookman Old Style" w:hAnsi="Bookman Old Style"/>
          <w:sz w:val="18"/>
          <w:szCs w:val="18"/>
          <w:lang w:val="es-UY"/>
        </w:rPr>
        <w:t xml:space="preserve">El Maguen Abraham en el simán 677 </w:t>
      </w:r>
      <w:r w:rsidR="001428A7">
        <w:rPr>
          <w:rFonts w:ascii="Bookman Old Style" w:hAnsi="Bookman Old Style"/>
          <w:sz w:val="18"/>
          <w:szCs w:val="18"/>
          <w:lang w:val="es-UY"/>
        </w:rPr>
        <w:t>(</w:t>
      </w:r>
      <w:r w:rsidRPr="007C4ABF">
        <w:rPr>
          <w:rFonts w:ascii="Bookman Old Style" w:hAnsi="Bookman Old Style"/>
          <w:sz w:val="18"/>
          <w:szCs w:val="18"/>
          <w:lang w:val="es-UY"/>
        </w:rPr>
        <w:t xml:space="preserve">inciso </w:t>
      </w:r>
      <w:r w:rsidR="001428A7">
        <w:rPr>
          <w:rFonts w:ascii="Bookman Old Style" w:hAnsi="Bookman Old Style"/>
          <w:sz w:val="18"/>
          <w:szCs w:val="18"/>
          <w:lang w:val="es-UY"/>
        </w:rPr>
        <w:t>8)</w:t>
      </w:r>
      <w:r w:rsidRPr="007C4ABF">
        <w:rPr>
          <w:rFonts w:ascii="Bookman Old Style" w:hAnsi="Bookman Old Style"/>
          <w:sz w:val="18"/>
          <w:szCs w:val="18"/>
          <w:lang w:val="es-UY"/>
        </w:rPr>
        <w:t xml:space="preserve"> </w:t>
      </w:r>
      <w:r w:rsidR="00A7618C" w:rsidRPr="007C4ABF">
        <w:rPr>
          <w:rFonts w:ascii="Bookman Old Style" w:hAnsi="Bookman Old Style"/>
          <w:sz w:val="18"/>
          <w:szCs w:val="18"/>
          <w:lang w:val="es-UY"/>
        </w:rPr>
        <w:t xml:space="preserve">cita la postura del </w:t>
      </w:r>
      <w:proofErr w:type="spellStart"/>
      <w:r w:rsidR="00A7618C" w:rsidRPr="007C4ABF">
        <w:rPr>
          <w:rFonts w:ascii="Bookman Old Style" w:hAnsi="Bookman Old Style"/>
          <w:sz w:val="18"/>
          <w:szCs w:val="18"/>
          <w:lang w:val="es-UY"/>
        </w:rPr>
        <w:t>Shiltei</w:t>
      </w:r>
      <w:proofErr w:type="spellEnd"/>
      <w:r w:rsidR="00A7618C" w:rsidRPr="007C4ABF">
        <w:rPr>
          <w:rFonts w:ascii="Bookman Old Style" w:hAnsi="Bookman Old Style"/>
          <w:sz w:val="18"/>
          <w:szCs w:val="18"/>
          <w:lang w:val="es-UY"/>
        </w:rPr>
        <w:t xml:space="preserve"> </w:t>
      </w:r>
      <w:proofErr w:type="spellStart"/>
      <w:r w:rsidR="00A7618C" w:rsidRPr="007C4ABF">
        <w:rPr>
          <w:rFonts w:ascii="Bookman Old Style" w:hAnsi="Bookman Old Style"/>
          <w:sz w:val="18"/>
          <w:szCs w:val="18"/>
          <w:lang w:val="es-UY"/>
        </w:rPr>
        <w:t>guiborim</w:t>
      </w:r>
      <w:proofErr w:type="spellEnd"/>
      <w:r w:rsidR="00A7618C" w:rsidRPr="007C4ABF">
        <w:rPr>
          <w:rFonts w:ascii="Bookman Old Style" w:hAnsi="Bookman Old Style"/>
          <w:sz w:val="18"/>
          <w:szCs w:val="18"/>
          <w:lang w:val="es-UY"/>
        </w:rPr>
        <w:t xml:space="preserve">, que inclusive para nuestra costumbre que cada uno de los integrantes de la casa enciende, los niños están exentos de encender. Y el Majatzít </w:t>
      </w:r>
      <w:proofErr w:type="spellStart"/>
      <w:r w:rsidR="00A7618C" w:rsidRPr="007C4ABF">
        <w:rPr>
          <w:rFonts w:ascii="Bookman Old Style" w:hAnsi="Bookman Old Style"/>
          <w:sz w:val="18"/>
          <w:szCs w:val="18"/>
          <w:lang w:val="es-UY"/>
        </w:rPr>
        <w:t>hashekel</w:t>
      </w:r>
      <w:proofErr w:type="spellEnd"/>
      <w:r w:rsidR="00A7618C" w:rsidRPr="007C4ABF">
        <w:rPr>
          <w:rFonts w:ascii="Bookman Old Style" w:hAnsi="Bookman Old Style"/>
          <w:sz w:val="18"/>
          <w:szCs w:val="18"/>
          <w:lang w:val="es-UY"/>
        </w:rPr>
        <w:t xml:space="preserve"> explica que la</w:t>
      </w:r>
      <w:r w:rsidR="0044299E" w:rsidRPr="007C4ABF">
        <w:rPr>
          <w:rFonts w:ascii="Bookman Old Style" w:hAnsi="Bookman Old Style"/>
          <w:sz w:val="18"/>
          <w:szCs w:val="18"/>
          <w:lang w:val="es-UY"/>
        </w:rPr>
        <w:t xml:space="preserve"> postura del </w:t>
      </w:r>
      <w:proofErr w:type="spellStart"/>
      <w:r w:rsidR="0044299E" w:rsidRPr="007C4ABF">
        <w:rPr>
          <w:rFonts w:ascii="Bookman Old Style" w:hAnsi="Bookman Old Style"/>
          <w:sz w:val="18"/>
          <w:szCs w:val="18"/>
          <w:lang w:val="es-UY"/>
        </w:rPr>
        <w:t>Shiltei</w:t>
      </w:r>
      <w:proofErr w:type="spellEnd"/>
      <w:r w:rsidR="0044299E" w:rsidRPr="007C4ABF">
        <w:rPr>
          <w:rFonts w:ascii="Bookman Old Style" w:hAnsi="Bookman Old Style"/>
          <w:sz w:val="18"/>
          <w:szCs w:val="18"/>
          <w:lang w:val="es-UY"/>
        </w:rPr>
        <w:t xml:space="preserve"> </w:t>
      </w:r>
      <w:proofErr w:type="spellStart"/>
      <w:r w:rsidR="0044299E" w:rsidRPr="007C4ABF">
        <w:rPr>
          <w:rFonts w:ascii="Bookman Old Style" w:hAnsi="Bookman Old Style"/>
          <w:sz w:val="18"/>
          <w:szCs w:val="18"/>
          <w:lang w:val="es-UY"/>
        </w:rPr>
        <w:t>guiborim</w:t>
      </w:r>
      <w:proofErr w:type="spellEnd"/>
      <w:r w:rsidR="0044299E" w:rsidRPr="007C4ABF">
        <w:rPr>
          <w:rFonts w:ascii="Bookman Old Style" w:hAnsi="Bookman Old Style"/>
          <w:sz w:val="18"/>
          <w:szCs w:val="18"/>
          <w:lang w:val="es-UY"/>
        </w:rPr>
        <w:t xml:space="preserve"> es</w:t>
      </w:r>
      <w:r w:rsidR="001428A7" w:rsidRPr="001428A7">
        <w:rPr>
          <w:rStyle w:val="aa"/>
          <w:sz w:val="14"/>
          <w:szCs w:val="20"/>
          <w:lang w:val="es-UY"/>
        </w:rPr>
        <w:footnoteReference w:id="3"/>
      </w:r>
      <w:r w:rsidR="0044299E" w:rsidRPr="007C4ABF">
        <w:rPr>
          <w:rFonts w:ascii="Bookman Old Style" w:hAnsi="Bookman Old Style"/>
          <w:sz w:val="18"/>
          <w:szCs w:val="18"/>
          <w:lang w:val="es-UY"/>
        </w:rPr>
        <w:t xml:space="preserve">, </w:t>
      </w:r>
      <w:r w:rsidR="006A72FA" w:rsidRPr="007C4ABF">
        <w:rPr>
          <w:rFonts w:ascii="Bookman Old Style" w:hAnsi="Bookman Old Style"/>
          <w:sz w:val="18"/>
          <w:szCs w:val="18"/>
          <w:lang w:val="es-UY"/>
        </w:rPr>
        <w:t xml:space="preserve">que la mitzvá de Jinuj a los hijos recae solamente cuando </w:t>
      </w:r>
      <w:r w:rsidR="00CD43CB" w:rsidRPr="007C4ABF">
        <w:rPr>
          <w:rFonts w:ascii="Bookman Old Style" w:hAnsi="Bookman Old Style"/>
          <w:sz w:val="18"/>
          <w:szCs w:val="18"/>
          <w:lang w:val="es-UY"/>
        </w:rPr>
        <w:t>se trata de</w:t>
      </w:r>
      <w:r w:rsidR="006A72FA" w:rsidRPr="007C4ABF">
        <w:rPr>
          <w:rFonts w:ascii="Bookman Old Style" w:hAnsi="Bookman Old Style"/>
          <w:sz w:val="18"/>
          <w:szCs w:val="18"/>
          <w:lang w:val="es-UY"/>
        </w:rPr>
        <w:t xml:space="preserve"> </w:t>
      </w:r>
      <w:r w:rsidR="00CD43CB" w:rsidRPr="007C4ABF">
        <w:rPr>
          <w:rFonts w:ascii="Bookman Old Style" w:hAnsi="Bookman Old Style"/>
          <w:sz w:val="18"/>
          <w:szCs w:val="18"/>
          <w:lang w:val="es-UY"/>
        </w:rPr>
        <w:t>la</w:t>
      </w:r>
      <w:r w:rsidR="006A72FA" w:rsidRPr="007C4ABF">
        <w:rPr>
          <w:rFonts w:ascii="Bookman Old Style" w:hAnsi="Bookman Old Style"/>
          <w:sz w:val="18"/>
          <w:szCs w:val="18"/>
          <w:lang w:val="es-UY"/>
        </w:rPr>
        <w:t xml:space="preserve"> mitzvá </w:t>
      </w:r>
      <w:r w:rsidR="00CD43CB" w:rsidRPr="007C4ABF">
        <w:rPr>
          <w:rFonts w:ascii="Bookman Old Style" w:hAnsi="Bookman Old Style"/>
          <w:sz w:val="18"/>
          <w:szCs w:val="18"/>
          <w:lang w:val="es-UY"/>
        </w:rPr>
        <w:t>misma</w:t>
      </w:r>
      <w:r w:rsidR="006A72FA" w:rsidRPr="007C4ABF">
        <w:rPr>
          <w:rFonts w:ascii="Bookman Old Style" w:hAnsi="Bookman Old Style"/>
          <w:sz w:val="18"/>
          <w:szCs w:val="18"/>
          <w:lang w:val="es-UY"/>
        </w:rPr>
        <w:t xml:space="preserve">, pero no cuando </w:t>
      </w:r>
      <w:r w:rsidR="00CD43CB" w:rsidRPr="007C4ABF">
        <w:rPr>
          <w:rFonts w:ascii="Bookman Old Style" w:hAnsi="Bookman Old Style"/>
          <w:sz w:val="18"/>
          <w:szCs w:val="18"/>
          <w:lang w:val="es-UY"/>
        </w:rPr>
        <w:t>se trata de</w:t>
      </w:r>
      <w:r w:rsidR="006A72FA" w:rsidRPr="007C4ABF">
        <w:rPr>
          <w:rFonts w:ascii="Bookman Old Style" w:hAnsi="Bookman Old Style"/>
          <w:sz w:val="18"/>
          <w:szCs w:val="18"/>
          <w:lang w:val="es-UY"/>
        </w:rPr>
        <w:t xml:space="preserve"> </w:t>
      </w:r>
      <w:r w:rsidR="00C4401A" w:rsidRPr="007C4ABF">
        <w:rPr>
          <w:rFonts w:ascii="Bookman Old Style" w:hAnsi="Bookman Old Style"/>
          <w:i/>
          <w:iCs/>
          <w:sz w:val="18"/>
          <w:szCs w:val="18"/>
          <w:lang w:val="es-UY"/>
        </w:rPr>
        <w:t>Idur</w:t>
      </w:r>
      <w:r w:rsidR="006A72FA" w:rsidRPr="007C4ABF">
        <w:rPr>
          <w:rFonts w:ascii="Bookman Old Style" w:hAnsi="Bookman Old Style"/>
          <w:i/>
          <w:iCs/>
          <w:sz w:val="18"/>
          <w:szCs w:val="18"/>
          <w:lang w:val="es-UY"/>
        </w:rPr>
        <w:t xml:space="preserve"> mitzvá</w:t>
      </w:r>
      <w:r w:rsidR="006A72FA" w:rsidRPr="007C4ABF">
        <w:rPr>
          <w:rFonts w:ascii="Bookman Old Style" w:hAnsi="Bookman Old Style"/>
          <w:sz w:val="18"/>
          <w:szCs w:val="18"/>
          <w:lang w:val="es-UY"/>
        </w:rPr>
        <w:t>. Por ende</w:t>
      </w:r>
      <w:r w:rsidR="00CD43CB" w:rsidRPr="007C4ABF">
        <w:rPr>
          <w:rFonts w:ascii="Bookman Old Style" w:hAnsi="Bookman Old Style"/>
          <w:sz w:val="18"/>
          <w:szCs w:val="18"/>
          <w:lang w:val="es-UY"/>
        </w:rPr>
        <w:t>,</w:t>
      </w:r>
      <w:r w:rsidR="006A72FA" w:rsidRPr="007C4ABF">
        <w:rPr>
          <w:rFonts w:ascii="Bookman Old Style" w:hAnsi="Bookman Old Style"/>
          <w:sz w:val="18"/>
          <w:szCs w:val="18"/>
          <w:lang w:val="es-UY"/>
        </w:rPr>
        <w:t xml:space="preserve"> por cuanto que aquí todos los integrantes de la casa encienden por </w:t>
      </w:r>
      <w:r w:rsidR="00CD43CB" w:rsidRPr="007C4ABF">
        <w:rPr>
          <w:rFonts w:ascii="Bookman Old Style" w:hAnsi="Bookman Old Style"/>
          <w:i/>
          <w:iCs/>
          <w:sz w:val="18"/>
          <w:szCs w:val="18"/>
          <w:lang w:val="es-UY"/>
        </w:rPr>
        <w:t>Idur</w:t>
      </w:r>
      <w:r w:rsidR="006A72FA" w:rsidRPr="007C4ABF">
        <w:rPr>
          <w:rFonts w:ascii="Bookman Old Style" w:hAnsi="Bookman Old Style"/>
          <w:i/>
          <w:iCs/>
          <w:sz w:val="18"/>
          <w:szCs w:val="18"/>
          <w:lang w:val="es-UY"/>
        </w:rPr>
        <w:t xml:space="preserve"> mitzvá</w:t>
      </w:r>
      <w:r w:rsidR="006A72FA" w:rsidRPr="007C4ABF">
        <w:rPr>
          <w:rFonts w:ascii="Bookman Old Style" w:hAnsi="Bookman Old Style"/>
          <w:sz w:val="18"/>
          <w:szCs w:val="18"/>
          <w:lang w:val="es-UY"/>
        </w:rPr>
        <w:t xml:space="preserve">, </w:t>
      </w:r>
      <w:r w:rsidR="00CD43CB" w:rsidRPr="007C4ABF">
        <w:rPr>
          <w:rFonts w:ascii="Bookman Old Style" w:hAnsi="Bookman Old Style"/>
          <w:sz w:val="18"/>
          <w:szCs w:val="18"/>
          <w:lang w:val="es-UY"/>
        </w:rPr>
        <w:t>no hay mitzvá de Jinuj en enseñarle al hijo a que él también encienda.</w:t>
      </w:r>
      <w:r w:rsidR="00A72829" w:rsidRPr="007C4ABF">
        <w:rPr>
          <w:rFonts w:ascii="Bookman Old Style" w:hAnsi="Bookman Old Style"/>
          <w:sz w:val="18"/>
          <w:szCs w:val="18"/>
          <w:lang w:val="es-UY" w:bidi="he-IL"/>
        </w:rPr>
        <w:t xml:space="preserve"> </w:t>
      </w:r>
      <w:r w:rsidR="00A72829" w:rsidRPr="007C4ABF">
        <w:rPr>
          <w:rFonts w:ascii="Bookman Old Style" w:hAnsi="Bookman Old Style"/>
          <w:sz w:val="18"/>
          <w:szCs w:val="18"/>
          <w:lang w:val="es-UY"/>
        </w:rPr>
        <w:t xml:space="preserve">(Véase allí en Majatzít </w:t>
      </w:r>
      <w:proofErr w:type="spellStart"/>
      <w:r w:rsidR="00A72829" w:rsidRPr="007C4ABF">
        <w:rPr>
          <w:rFonts w:ascii="Bookman Old Style" w:hAnsi="Bookman Old Style"/>
          <w:sz w:val="18"/>
          <w:szCs w:val="18"/>
          <w:lang w:val="es-UY"/>
        </w:rPr>
        <w:t>hashekel</w:t>
      </w:r>
      <w:proofErr w:type="spellEnd"/>
      <w:r w:rsidR="00A72829" w:rsidRPr="007C4ABF">
        <w:rPr>
          <w:rFonts w:ascii="Bookman Old Style" w:hAnsi="Bookman Old Style"/>
          <w:sz w:val="18"/>
          <w:szCs w:val="18"/>
          <w:lang w:val="es-UY"/>
        </w:rPr>
        <w:t>, en el Biur halajá simán 675 sobre el Ram'á y en Mishná Berurá inciso 14)</w:t>
      </w:r>
      <w:r w:rsidR="007D0A30">
        <w:rPr>
          <w:rStyle w:val="aa"/>
          <w:szCs w:val="18"/>
          <w:lang w:val="es-UY"/>
        </w:rPr>
        <w:footnoteReference w:id="4"/>
      </w:r>
      <w:r w:rsidR="00A72829" w:rsidRPr="007C4ABF">
        <w:rPr>
          <w:rFonts w:ascii="Bookman Old Style" w:hAnsi="Bookman Old Style"/>
          <w:sz w:val="18"/>
          <w:szCs w:val="18"/>
          <w:lang w:val="es-UY"/>
        </w:rPr>
        <w:t>.</w:t>
      </w:r>
    </w:p>
    <w:p w:rsidR="00AF1315" w:rsidRPr="007C4ABF" w:rsidRDefault="00A72829" w:rsidP="001428A7">
      <w:pPr>
        <w:spacing w:after="0" w:line="240" w:lineRule="auto"/>
        <w:ind w:left="142" w:right="-142" w:firstLine="440"/>
        <w:jc w:val="both"/>
        <w:rPr>
          <w:rFonts w:ascii="Bookman Old Style" w:hAnsi="Bookman Old Style"/>
          <w:sz w:val="18"/>
          <w:szCs w:val="18"/>
          <w:lang w:val="es-UY" w:bidi="he-IL"/>
        </w:rPr>
      </w:pPr>
      <w:r w:rsidRPr="007C4ABF">
        <w:rPr>
          <w:rFonts w:ascii="Bookman Old Style" w:hAnsi="Bookman Old Style"/>
          <w:sz w:val="18"/>
          <w:szCs w:val="18"/>
          <w:lang w:val="es-UY" w:bidi="he-IL"/>
        </w:rPr>
        <w:t>Por otro lado un niño que vive solo, sin ninguna duda estará obligado a encender incluso según la opinión del Maguen Abraham, como dictamina el Shulján</w:t>
      </w:r>
      <w:r w:rsidR="00C7334B" w:rsidRPr="007C4ABF">
        <w:rPr>
          <w:rFonts w:ascii="Bookman Old Style" w:hAnsi="Bookman Old Style"/>
          <w:sz w:val="18"/>
          <w:szCs w:val="18"/>
          <w:lang w:val="es-UY" w:bidi="he-IL"/>
        </w:rPr>
        <w:t xml:space="preserve"> Aruj en el simán 675 inciso 2 ya que si fuera adulto estaría obligado a encender, y no solo por </w:t>
      </w:r>
      <w:r w:rsidR="00C7334B" w:rsidRPr="007C4ABF">
        <w:rPr>
          <w:rFonts w:ascii="Bookman Old Style" w:hAnsi="Bookman Old Style"/>
          <w:i/>
          <w:iCs/>
          <w:sz w:val="18"/>
          <w:szCs w:val="18"/>
          <w:lang w:val="es-UY" w:bidi="he-IL"/>
        </w:rPr>
        <w:t>Idur mitzvá</w:t>
      </w:r>
      <w:r w:rsidR="00C7334B" w:rsidRPr="007C4ABF">
        <w:rPr>
          <w:rFonts w:ascii="Bookman Old Style" w:hAnsi="Bookman Old Style"/>
          <w:sz w:val="18"/>
          <w:szCs w:val="18"/>
          <w:lang w:val="es-UY" w:bidi="he-IL"/>
        </w:rPr>
        <w:t xml:space="preserve">. Y aparentemente de las palabras del Shulján Aruj y del Maguen Abraham podemos deducir que en la situación mencionada anteriormente, que el niño vive solo en su casa y debe encender, se entiende que enciende como todos, una vela por cada día </w:t>
      </w:r>
      <w:r w:rsidR="00C7334B" w:rsidRPr="007C4ABF">
        <w:rPr>
          <w:rFonts w:ascii="Bookman Old Style" w:hAnsi="Bookman Old Style"/>
          <w:noProof/>
          <w:sz w:val="18"/>
          <w:szCs w:val="18"/>
          <w:rtl/>
          <w:lang w:val="es-UY" w:bidi="he-IL"/>
        </w:rPr>
        <w:t>מהדרין מן המהדרין</w:t>
      </w:r>
      <w:r w:rsidR="00C7334B" w:rsidRPr="007C4ABF">
        <w:rPr>
          <w:rFonts w:ascii="Bookman Old Style" w:hAnsi="Bookman Old Style"/>
          <w:sz w:val="18"/>
          <w:szCs w:val="18"/>
          <w:lang w:val="es-UY" w:bidi="he-IL"/>
        </w:rPr>
        <w:t>.</w:t>
      </w:r>
    </w:p>
    <w:p w:rsidR="00C7334B" w:rsidRPr="007C4ABF" w:rsidRDefault="00C7334B" w:rsidP="001428A7">
      <w:pPr>
        <w:spacing w:after="0" w:line="240" w:lineRule="auto"/>
        <w:ind w:left="142" w:right="-142" w:firstLine="440"/>
        <w:jc w:val="both"/>
        <w:rPr>
          <w:rFonts w:ascii="Bookman Old Style" w:hAnsi="Bookman Old Style"/>
          <w:sz w:val="18"/>
          <w:szCs w:val="18"/>
          <w:lang w:val="es-UY" w:bidi="he-IL"/>
        </w:rPr>
      </w:pPr>
      <w:r w:rsidRPr="007C4ABF">
        <w:rPr>
          <w:rFonts w:ascii="Bookman Old Style" w:hAnsi="Bookman Old Style"/>
          <w:sz w:val="18"/>
          <w:szCs w:val="18"/>
          <w:lang w:val="es-UY" w:bidi="he-IL"/>
        </w:rPr>
        <w:t xml:space="preserve">La pregunta es, que si para el Maguen Abraham no hay mitzvá de Jinuj en un Idur mitzvá, entonces supuestamente tampoco hay obligación sobre el niño que tiene casa propia, encender y agregar una vela por cada día, ya que esta halajá es solo </w:t>
      </w:r>
      <w:r w:rsidRPr="007C4ABF">
        <w:rPr>
          <w:rFonts w:ascii="Bookman Old Style" w:hAnsi="Bookman Old Style"/>
          <w:i/>
          <w:iCs/>
          <w:sz w:val="18"/>
          <w:szCs w:val="18"/>
          <w:lang w:val="es-UY" w:bidi="he-IL"/>
        </w:rPr>
        <w:t>Idur mitzvá</w:t>
      </w:r>
      <w:r w:rsidRPr="007C4ABF">
        <w:rPr>
          <w:rFonts w:ascii="Bookman Old Style" w:hAnsi="Bookman Old Style"/>
          <w:sz w:val="18"/>
          <w:szCs w:val="18"/>
          <w:lang w:val="es-UY" w:bidi="he-IL"/>
        </w:rPr>
        <w:t>.</w:t>
      </w:r>
    </w:p>
    <w:p w:rsidR="00EA021D" w:rsidRPr="007C4ABF" w:rsidRDefault="00EA021D" w:rsidP="001428A7">
      <w:pPr>
        <w:spacing w:after="0" w:line="240" w:lineRule="auto"/>
        <w:ind w:left="142" w:right="-142" w:firstLine="440"/>
        <w:jc w:val="both"/>
        <w:rPr>
          <w:rFonts w:ascii="Bookman Old Style" w:hAnsi="Bookman Old Style"/>
          <w:sz w:val="18"/>
          <w:szCs w:val="18"/>
          <w:lang w:val="es-UY" w:bidi="he-IL"/>
        </w:rPr>
      </w:pPr>
    </w:p>
    <w:p w:rsidR="006E28BE" w:rsidRPr="007C4ABF" w:rsidRDefault="00EA021D" w:rsidP="001428A7">
      <w:pPr>
        <w:spacing w:after="0" w:line="240" w:lineRule="auto"/>
        <w:ind w:left="142" w:right="-142" w:firstLine="440"/>
        <w:jc w:val="both"/>
        <w:rPr>
          <w:rFonts w:ascii="Bookman Old Style" w:hAnsi="Bookman Old Style"/>
          <w:sz w:val="18"/>
          <w:szCs w:val="18"/>
          <w:lang w:val="es-UY"/>
        </w:rPr>
      </w:pPr>
      <w:r w:rsidRPr="007C4ABF">
        <w:rPr>
          <w:rFonts w:ascii="Bookman Old Style" w:hAnsi="Bookman Old Style"/>
          <w:sz w:val="18"/>
          <w:szCs w:val="18"/>
          <w:lang w:val="es-UY" w:bidi="he-IL"/>
        </w:rPr>
        <w:t>Po</w:t>
      </w:r>
      <w:r w:rsidR="006E28BE" w:rsidRPr="007C4ABF">
        <w:rPr>
          <w:rFonts w:ascii="Bookman Old Style" w:hAnsi="Bookman Old Style"/>
          <w:sz w:val="18"/>
          <w:szCs w:val="18"/>
          <w:lang w:val="es-UY" w:bidi="he-IL"/>
        </w:rPr>
        <w:t xml:space="preserve">dríamos diferenciar entre </w:t>
      </w:r>
      <w:r w:rsidR="00C7334B" w:rsidRPr="007C4ABF">
        <w:rPr>
          <w:rFonts w:ascii="Bookman Old Style" w:hAnsi="Bookman Old Style"/>
          <w:sz w:val="18"/>
          <w:szCs w:val="18"/>
          <w:lang w:val="es-UY" w:bidi="he-IL"/>
        </w:rPr>
        <w:t>estos dos casos</w:t>
      </w:r>
      <w:r w:rsidRPr="007C4ABF">
        <w:rPr>
          <w:rFonts w:ascii="Bookman Old Style" w:hAnsi="Bookman Old Style"/>
          <w:sz w:val="18"/>
          <w:szCs w:val="18"/>
          <w:lang w:val="es-UY" w:bidi="he-IL"/>
        </w:rPr>
        <w:t xml:space="preserve"> -</w:t>
      </w:r>
      <w:r w:rsidR="006E28BE" w:rsidRPr="007C4ABF">
        <w:rPr>
          <w:rFonts w:ascii="Bookman Old Style" w:hAnsi="Bookman Old Style"/>
          <w:sz w:val="18"/>
          <w:szCs w:val="18"/>
          <w:lang w:val="es-UY" w:bidi="he-IL"/>
        </w:rPr>
        <w:t xml:space="preserve"> dice el </w:t>
      </w:r>
      <w:r w:rsidR="006E28BE" w:rsidRPr="007C4ABF">
        <w:rPr>
          <w:rFonts w:ascii="Bookman Old Style" w:hAnsi="Bookman Old Style"/>
          <w:b/>
          <w:bCs/>
          <w:sz w:val="18"/>
          <w:szCs w:val="18"/>
          <w:lang w:val="es-UY" w:bidi="he-IL"/>
        </w:rPr>
        <w:t>Gaón</w:t>
      </w:r>
      <w:r w:rsidR="006E28BE" w:rsidRPr="007C4ABF">
        <w:rPr>
          <w:rFonts w:ascii="Bookman Old Style" w:hAnsi="Bookman Old Style"/>
          <w:sz w:val="18"/>
          <w:szCs w:val="18"/>
          <w:lang w:val="es-UY" w:bidi="he-IL"/>
        </w:rPr>
        <w:t xml:space="preserve"> </w:t>
      </w:r>
      <w:r w:rsidR="006E28BE" w:rsidRPr="007C4ABF">
        <w:rPr>
          <w:rFonts w:ascii="Bookman Old Style" w:hAnsi="Bookman Old Style"/>
          <w:b/>
          <w:bCs/>
          <w:sz w:val="18"/>
          <w:szCs w:val="18"/>
          <w:lang w:val="es-UY"/>
        </w:rPr>
        <w:t>Rab Jaim Pinjas Shainberg ztz”l</w:t>
      </w:r>
      <w:r w:rsidR="006E28BE" w:rsidRPr="007C4ABF">
        <w:rPr>
          <w:rFonts w:ascii="Bookman Old Style" w:hAnsi="Bookman Old Style"/>
          <w:sz w:val="18"/>
          <w:szCs w:val="18"/>
          <w:lang w:val="es-UY"/>
        </w:rPr>
        <w:t xml:space="preserve">. </w:t>
      </w:r>
    </w:p>
    <w:p w:rsidR="00EA021D" w:rsidRPr="007C4ABF" w:rsidRDefault="00EA021D" w:rsidP="001428A7">
      <w:pPr>
        <w:spacing w:after="0" w:line="240" w:lineRule="auto"/>
        <w:ind w:left="142" w:right="-142" w:firstLine="440"/>
        <w:jc w:val="both"/>
        <w:rPr>
          <w:rFonts w:ascii="Bookman Old Style" w:hAnsi="Bookman Old Style"/>
          <w:sz w:val="18"/>
          <w:szCs w:val="18"/>
          <w:lang w:val="es-UY"/>
        </w:rPr>
      </w:pPr>
    </w:p>
    <w:p w:rsidR="00BB3CC2" w:rsidRPr="007C4ABF" w:rsidRDefault="00B26E50" w:rsidP="001428A7">
      <w:pPr>
        <w:spacing w:after="0" w:line="240" w:lineRule="auto"/>
        <w:ind w:left="142" w:right="-142" w:firstLine="440"/>
        <w:jc w:val="both"/>
        <w:rPr>
          <w:rFonts w:ascii="Bookman Old Style" w:hAnsi="Bookman Old Style"/>
          <w:sz w:val="18"/>
          <w:szCs w:val="18"/>
          <w:lang w:val="es-UY" w:bidi="he-IL"/>
        </w:rPr>
      </w:pPr>
      <w:r w:rsidRPr="007C4ABF">
        <w:rPr>
          <w:rFonts w:ascii="Bookman Old Style" w:hAnsi="Bookman Old Style"/>
          <w:sz w:val="18"/>
          <w:szCs w:val="18"/>
          <w:lang w:val="es-UY" w:bidi="he-IL"/>
        </w:rPr>
        <w:t xml:space="preserve">Con respecto a un caso que el niño es parte de una familia donde el padre enciende, y si no fuera por el </w:t>
      </w:r>
      <w:r w:rsidRPr="007C4ABF">
        <w:rPr>
          <w:rFonts w:ascii="Bookman Old Style" w:hAnsi="Bookman Old Style"/>
          <w:i/>
          <w:iCs/>
          <w:sz w:val="18"/>
          <w:szCs w:val="18"/>
          <w:lang w:val="es-UY" w:bidi="he-IL"/>
        </w:rPr>
        <w:t>Idur mitzvá</w:t>
      </w:r>
      <w:r w:rsidRPr="007C4ABF">
        <w:rPr>
          <w:rFonts w:ascii="Bookman Old Style" w:hAnsi="Bookman Old Style"/>
          <w:sz w:val="18"/>
          <w:szCs w:val="18"/>
          <w:lang w:val="es-UY" w:bidi="he-IL"/>
        </w:rPr>
        <w:t xml:space="preserve"> él no encendería, o sea que es el </w:t>
      </w:r>
      <w:r w:rsidRPr="007C4ABF">
        <w:rPr>
          <w:rFonts w:ascii="Bookman Old Style" w:hAnsi="Bookman Old Style"/>
          <w:i/>
          <w:iCs/>
          <w:sz w:val="18"/>
          <w:szCs w:val="18"/>
          <w:lang w:val="es-UY" w:bidi="he-IL"/>
        </w:rPr>
        <w:t>Idur mitzvá</w:t>
      </w:r>
      <w:r w:rsidRPr="007C4ABF">
        <w:rPr>
          <w:rFonts w:ascii="Bookman Old Style" w:hAnsi="Bookman Old Style"/>
          <w:sz w:val="18"/>
          <w:szCs w:val="18"/>
          <w:lang w:val="es-UY" w:bidi="he-IL"/>
        </w:rPr>
        <w:t xml:space="preserve"> lo que provoca el encendido del niño, y sin este motivo no habría razón para encender, es aquí que el Maguen Abraham dice que no se aplica la mitzvá de Jinuj.</w:t>
      </w:r>
    </w:p>
    <w:p w:rsidR="00B26E50" w:rsidRDefault="00B26E50" w:rsidP="001428A7">
      <w:pPr>
        <w:spacing w:after="0" w:line="240" w:lineRule="auto"/>
        <w:ind w:left="142" w:right="-142" w:firstLine="440"/>
        <w:jc w:val="both"/>
        <w:rPr>
          <w:rFonts w:ascii="Bookman Old Style" w:hAnsi="Bookman Old Style"/>
          <w:sz w:val="16"/>
          <w:szCs w:val="16"/>
          <w:lang w:val="es-UY" w:bidi="he-IL"/>
        </w:rPr>
      </w:pPr>
      <w:r w:rsidRPr="007C4ABF">
        <w:rPr>
          <w:rFonts w:ascii="Bookman Old Style" w:hAnsi="Bookman Old Style"/>
          <w:sz w:val="18"/>
          <w:szCs w:val="18"/>
          <w:lang w:val="es-UY" w:bidi="he-IL"/>
        </w:rPr>
        <w:t xml:space="preserve">Pero no es así en un caso donde él tiene casa propia, que aún sin tener que hacer Idur mitzvá debe encender, o sea que no es el </w:t>
      </w:r>
      <w:r w:rsidRPr="007C4ABF">
        <w:rPr>
          <w:rFonts w:ascii="Bookman Old Style" w:hAnsi="Bookman Old Style"/>
          <w:i/>
          <w:iCs/>
          <w:sz w:val="18"/>
          <w:szCs w:val="18"/>
          <w:lang w:val="es-UY" w:bidi="he-IL"/>
        </w:rPr>
        <w:t>Idur mitzvá</w:t>
      </w:r>
      <w:r w:rsidRPr="007C4ABF">
        <w:rPr>
          <w:rFonts w:ascii="Bookman Old Style" w:hAnsi="Bookman Old Style"/>
          <w:sz w:val="18"/>
          <w:szCs w:val="18"/>
          <w:lang w:val="es-UY" w:bidi="he-IL"/>
        </w:rPr>
        <w:t xml:space="preserve"> lo que provoca el encendido de las velas de </w:t>
      </w:r>
      <w:r w:rsidR="00FB5370" w:rsidRPr="007C4ABF">
        <w:rPr>
          <w:rFonts w:ascii="Bookman Old Style" w:hAnsi="Bookman Old Style"/>
          <w:sz w:val="18"/>
          <w:szCs w:val="18"/>
          <w:lang w:val="es-UY" w:bidi="he-IL"/>
        </w:rPr>
        <w:t>Janucá, sino solo cuantas deberá encender. En este caso reconoce el Maguen Abraham que ya que así hará cuando sea adulto, agregar una vela más cada día, así debe hacer ahora</w:t>
      </w:r>
      <w:r w:rsidR="0099772C">
        <w:rPr>
          <w:rStyle w:val="aa"/>
          <w:szCs w:val="18"/>
          <w:lang w:val="es-UY" w:bidi="he-IL"/>
        </w:rPr>
        <w:footnoteReference w:id="5"/>
      </w:r>
      <w:r w:rsidR="00FB5370" w:rsidRPr="007C4ABF">
        <w:rPr>
          <w:rFonts w:ascii="Bookman Old Style" w:hAnsi="Bookman Old Style"/>
          <w:sz w:val="18"/>
          <w:szCs w:val="18"/>
          <w:lang w:val="es-UY" w:bidi="he-IL"/>
        </w:rPr>
        <w:t>.</w:t>
      </w:r>
    </w:p>
    <w:p w:rsidR="00816A50" w:rsidRPr="00D240DE" w:rsidRDefault="00816A50" w:rsidP="00947F84">
      <w:pPr>
        <w:spacing w:after="0" w:line="240" w:lineRule="auto"/>
        <w:ind w:right="-142" w:firstLine="440"/>
        <w:jc w:val="both"/>
        <w:rPr>
          <w:rFonts w:ascii="Bookman Old Style" w:hAnsi="Bookman Old Style"/>
          <w:i/>
          <w:iCs/>
          <w:sz w:val="12"/>
          <w:szCs w:val="12"/>
          <w:lang w:val="es-UY" w:bidi="he-IL"/>
        </w:rPr>
      </w:pPr>
    </w:p>
    <w:p w:rsidR="0023254D" w:rsidRPr="00D240DE" w:rsidRDefault="00D50496" w:rsidP="004433D9">
      <w:pPr>
        <w:spacing w:after="0" w:line="240" w:lineRule="auto"/>
        <w:ind w:right="-142"/>
        <w:jc w:val="center"/>
        <w:rPr>
          <w:rFonts w:asciiTheme="minorHAnsi" w:hAnsiTheme="minorHAnsi"/>
          <w:lang w:val="es-UY" w:bidi="he-IL"/>
        </w:rPr>
      </w:pPr>
      <w:r w:rsidRPr="00D240DE">
        <w:rPr>
          <w:rFonts w:asciiTheme="minorHAnsi" w:hAnsiTheme="minorHAnsi"/>
          <w:i/>
          <w:iCs/>
          <w:sz w:val="12"/>
          <w:szCs w:val="12"/>
          <w:lang w:val="es-UY" w:bidi="he-IL"/>
        </w:rPr>
        <w:t xml:space="preserve">Adaptado del libro Mishmeret Jaim Tomo </w:t>
      </w:r>
      <w:r w:rsidR="004433D9" w:rsidRPr="00D240DE">
        <w:rPr>
          <w:rFonts w:asciiTheme="minorHAnsi" w:hAnsiTheme="minorHAnsi"/>
          <w:i/>
          <w:iCs/>
          <w:sz w:val="12"/>
          <w:szCs w:val="12"/>
          <w:rtl/>
          <w:lang w:val="es-UY" w:bidi="he-IL"/>
        </w:rPr>
        <w:t>2</w:t>
      </w:r>
      <w:r w:rsidRPr="00D240DE">
        <w:rPr>
          <w:rFonts w:asciiTheme="minorHAnsi" w:hAnsiTheme="minorHAnsi"/>
          <w:i/>
          <w:iCs/>
          <w:sz w:val="12"/>
          <w:szCs w:val="12"/>
          <w:lang w:val="es-UY" w:bidi="he-IL"/>
        </w:rPr>
        <w:t xml:space="preserve"> Pág. </w:t>
      </w:r>
      <w:r w:rsidR="004433D9" w:rsidRPr="00D240DE">
        <w:rPr>
          <w:rFonts w:asciiTheme="minorHAnsi" w:hAnsiTheme="minorHAnsi"/>
          <w:i/>
          <w:iCs/>
          <w:sz w:val="12"/>
          <w:szCs w:val="12"/>
          <w:rtl/>
          <w:lang w:val="es-UY" w:bidi="he-IL"/>
        </w:rPr>
        <w:t>80</w:t>
      </w:r>
      <w:r w:rsidRPr="00D240DE">
        <w:rPr>
          <w:rFonts w:asciiTheme="minorHAnsi" w:hAnsiTheme="minorHAnsi"/>
          <w:i/>
          <w:iCs/>
          <w:sz w:val="12"/>
          <w:szCs w:val="12"/>
          <w:lang w:val="es-UY" w:bidi="he-IL"/>
        </w:rPr>
        <w:t xml:space="preserve">  del Gaón haRab Jaim Pinjas Shainberg</w:t>
      </w:r>
      <w:r w:rsidR="00B44E58" w:rsidRPr="00B44E58">
        <w:rPr>
          <w:rFonts w:asciiTheme="minorHAnsi" w:hAnsiTheme="minorHAnsi"/>
          <w:i/>
          <w:iCs/>
          <w:noProof/>
          <w:sz w:val="12"/>
          <w:szCs w:val="12"/>
          <w:lang w:val="es-ES" w:eastAsia="es-ES" w:bidi="he-IL"/>
        </w:rPr>
        <w:pict>
          <v:shapetype id="_x0000_t202" coordsize="21600,21600" o:spt="202" path="m,l,21600r21600,l21600,xe">
            <v:stroke joinstyle="miter"/>
            <v:path gradientshapeok="t" o:connecttype="rect"/>
          </v:shapetype>
          <v:shape id="_x0000_s1099" type="#_x0000_t202" style="position:absolute;left:0;text-align:left;margin-left:99.55pt;margin-top:813.65pt;width:292.85pt;height:18pt;z-index:251658240;mso-position-horizontal-relative:text;mso-position-vertical-relative:page" stroked="f">
            <v:textbox style="mso-next-textbox:#_x0000_s1099">
              <w:txbxContent>
                <w:p w:rsidR="00EB6214" w:rsidRPr="00AF1315" w:rsidRDefault="00EB6214" w:rsidP="00863A91">
                  <w:pPr>
                    <w:rPr>
                      <w:b/>
                      <w:bCs/>
                      <w:sz w:val="14"/>
                      <w:szCs w:val="14"/>
                      <w:lang w:val="es-UY" w:bidi="he-IL"/>
                    </w:rPr>
                  </w:pPr>
                  <w:r w:rsidRPr="0092221C">
                    <w:rPr>
                      <w:b/>
                      <w:bCs/>
                      <w:sz w:val="14"/>
                      <w:szCs w:val="14"/>
                      <w:lang w:val="es-UY"/>
                    </w:rPr>
                    <w:t xml:space="preserve">Por </w:t>
                  </w:r>
                  <w:r>
                    <w:rPr>
                      <w:b/>
                      <w:bCs/>
                      <w:sz w:val="14"/>
                      <w:szCs w:val="14"/>
                      <w:lang w:val="es-UY"/>
                    </w:rPr>
                    <w:t xml:space="preserve">comentarios </w:t>
                  </w:r>
                  <w:r w:rsidRPr="0092221C">
                    <w:rPr>
                      <w:b/>
                      <w:bCs/>
                      <w:sz w:val="14"/>
                      <w:szCs w:val="14"/>
                      <w:lang w:val="es-UY"/>
                    </w:rPr>
                    <w:t xml:space="preserve">comunicarse al cel. 0527646875 </w:t>
                  </w:r>
                  <w:r w:rsidR="00703478">
                    <w:rPr>
                      <w:b/>
                      <w:bCs/>
                      <w:sz w:val="14"/>
                      <w:szCs w:val="14"/>
                      <w:lang w:val="es-UY"/>
                    </w:rPr>
                    <w:t xml:space="preserve"> o a </w:t>
                  </w:r>
                  <w:hyperlink r:id="rId8" w:history="1">
                    <w:r w:rsidR="00703478" w:rsidRPr="00B84ACC">
                      <w:rPr>
                        <w:rStyle w:val="Hyperlink"/>
                        <w:b/>
                        <w:bCs/>
                        <w:sz w:val="14"/>
                        <w:szCs w:val="14"/>
                        <w:lang w:val="es-UY"/>
                      </w:rPr>
                      <w:t>lernergs</w:t>
                    </w:r>
                    <w:r w:rsidR="00703478" w:rsidRPr="00B84ACC">
                      <w:rPr>
                        <w:rStyle w:val="Hyperlink"/>
                        <w:rFonts w:hint="cs"/>
                        <w:b/>
                        <w:bCs/>
                        <w:sz w:val="14"/>
                        <w:szCs w:val="14"/>
                        <w:rtl/>
                        <w:lang w:val="es-UY" w:bidi="he-IL"/>
                      </w:rPr>
                      <w:t>@</w:t>
                    </w:r>
                    <w:r w:rsidR="00703478" w:rsidRPr="00AF1315">
                      <w:rPr>
                        <w:rStyle w:val="Hyperlink"/>
                        <w:b/>
                        <w:bCs/>
                        <w:sz w:val="14"/>
                        <w:szCs w:val="14"/>
                        <w:lang w:val="es-UY" w:bidi="he-IL"/>
                      </w:rPr>
                      <w:t>gmail.com</w:t>
                    </w:r>
                  </w:hyperlink>
                  <w:r w:rsidR="00703478" w:rsidRPr="00AF1315">
                    <w:rPr>
                      <w:b/>
                      <w:bCs/>
                      <w:sz w:val="14"/>
                      <w:szCs w:val="14"/>
                      <w:lang w:val="es-UY" w:bidi="he-IL"/>
                    </w:rPr>
                    <w:t xml:space="preserve"> </w:t>
                  </w:r>
                </w:p>
              </w:txbxContent>
            </v:textbox>
            <w10:wrap anchory="page"/>
            <w10:anchorlock/>
          </v:shape>
        </w:pict>
      </w:r>
      <w:r w:rsidR="00B44E58" w:rsidRPr="00B44E58">
        <w:rPr>
          <w:rFonts w:asciiTheme="minorHAnsi" w:hAnsiTheme="minorHAnsi"/>
          <w:noProof/>
          <w:sz w:val="12"/>
          <w:szCs w:val="12"/>
          <w:lang w:val="es-ES" w:eastAsia="es-ES" w:bidi="he-I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98" type="#_x0000_t53" style="position:absolute;left:0;text-align:left;margin-left:0;margin-top:765.8pt;width:306.35pt;height:39.75pt;z-index:251657216;mso-position-horizontal-relative:text;mso-position-vertical-relative:page;mso-width-relative:margin;mso-height-relative:margin" o:allowoverlap="f" adj="2700,3140" strokecolor="#c2d69b" strokeweight="1pt">
            <v:fill color2="#d6e3bc" focusposition="1" focussize="" focus="100%" type="gradient"/>
            <v:shadow on="t" type="perspective" color="#4e6128" opacity=".5" offset="1pt" offset2="-3pt"/>
            <v:textbox style="mso-next-textbox:#_x0000_s1098" inset=",.8mm,,.8mm">
              <w:txbxContent>
                <w:p w:rsidR="00EB6214" w:rsidRPr="006A5C20" w:rsidRDefault="00EB6214" w:rsidP="00D50496">
                  <w:pPr>
                    <w:spacing w:after="0" w:line="240" w:lineRule="auto"/>
                    <w:jc w:val="center"/>
                    <w:rPr>
                      <w:rFonts w:ascii="Tahoma" w:hAnsi="Tahoma" w:cs="Tahoma"/>
                      <w:b/>
                      <w:bCs/>
                      <w:i/>
                      <w:iCs/>
                      <w:sz w:val="10"/>
                      <w:szCs w:val="10"/>
                      <w:rtl/>
                      <w:lang w:val="es-UY" w:bidi="he-IL"/>
                    </w:rPr>
                  </w:pPr>
                  <w:r w:rsidRPr="006A5C20">
                    <w:rPr>
                      <w:b/>
                      <w:bCs/>
                      <w:i/>
                      <w:iCs/>
                      <w:sz w:val="11"/>
                      <w:szCs w:val="11"/>
                      <w:lang w:val="es-UY"/>
                    </w:rPr>
                    <w:t>Por favor no leer en horario de Tefilá o dentro del ‘seder’ de la Ieshivá o Kólel.  Cuidar la santidad de esta hoja.</w:t>
                  </w:r>
                  <w:r w:rsidRPr="006A5C20">
                    <w:rPr>
                      <w:b/>
                      <w:bCs/>
                      <w:i/>
                      <w:iCs/>
                      <w:sz w:val="14"/>
                      <w:szCs w:val="14"/>
                      <w:lang w:val="es-UY"/>
                    </w:rPr>
                    <w:t xml:space="preserve"> </w:t>
                  </w:r>
                </w:p>
                <w:p w:rsidR="00AF1315" w:rsidRPr="000B264D" w:rsidRDefault="00AF1315" w:rsidP="000B264D">
                  <w:pPr>
                    <w:bidi/>
                    <w:jc w:val="center"/>
                    <w:rPr>
                      <w:b/>
                      <w:bCs/>
                      <w:noProof/>
                      <w:sz w:val="12"/>
                      <w:szCs w:val="12"/>
                      <w:lang w:bidi="he-IL"/>
                    </w:rPr>
                  </w:pPr>
                  <w:r w:rsidRPr="000B264D">
                    <w:rPr>
                      <w:b/>
                      <w:bCs/>
                      <w:noProof/>
                      <w:sz w:val="12"/>
                      <w:szCs w:val="12"/>
                      <w:rtl/>
                      <w:lang w:bidi="he-IL"/>
                    </w:rPr>
                    <w:t>לזכות אריה אברהם בן מרים נ"י-</w:t>
                  </w:r>
                  <w:r w:rsidRPr="000B264D">
                    <w:rPr>
                      <w:b/>
                      <w:bCs/>
                      <w:noProof/>
                      <w:sz w:val="12"/>
                      <w:szCs w:val="12"/>
                      <w:lang w:bidi="he-IL"/>
                    </w:rPr>
                    <w:t xml:space="preserve"> </w:t>
                  </w:r>
                  <w:r w:rsidRPr="000B264D">
                    <w:rPr>
                      <w:b/>
                      <w:bCs/>
                      <w:noProof/>
                      <w:sz w:val="12"/>
                      <w:szCs w:val="12"/>
                      <w:rtl/>
                      <w:lang w:bidi="he-IL"/>
                    </w:rPr>
                    <w:t>לעילוי נשמת מנדל בן יצחק ז"ל ושעיה ברש בן יחזקאל ז"ל- לרפואה שלימה אבי שלמה בן אלה חיה ואמי מרים בת ביילה בתשח"י</w:t>
                  </w:r>
                </w:p>
                <w:p w:rsidR="00EB6214" w:rsidRPr="00433F1B" w:rsidRDefault="00EB6214" w:rsidP="00D50496">
                  <w:pPr>
                    <w:jc w:val="center"/>
                    <w:rPr>
                      <w:rtl/>
                      <w:lang w:val="es-UY"/>
                    </w:rPr>
                  </w:pPr>
                </w:p>
              </w:txbxContent>
            </v:textbox>
            <w10:wrap type="topAndBottom" anchory="page"/>
            <w10:anchorlock/>
          </v:shape>
        </w:pict>
      </w:r>
      <w:r w:rsidRPr="00D240DE">
        <w:rPr>
          <w:rFonts w:asciiTheme="minorHAnsi" w:hAnsiTheme="minorHAnsi"/>
          <w:i/>
          <w:iCs/>
          <w:sz w:val="12"/>
          <w:szCs w:val="12"/>
          <w:lang w:val="es-UY" w:bidi="he-IL"/>
        </w:rPr>
        <w:t xml:space="preserve"> z”l.</w:t>
      </w:r>
      <w:r w:rsidRPr="00D240DE">
        <w:rPr>
          <w:rFonts w:asciiTheme="minorHAnsi" w:hAnsiTheme="minorHAnsi"/>
          <w:lang w:val="es-UY" w:bidi="he-IL"/>
        </w:rPr>
        <w:t xml:space="preserve"> </w:t>
      </w:r>
    </w:p>
    <w:p w:rsidR="00D50496" w:rsidRPr="00D240DE" w:rsidRDefault="0023254D" w:rsidP="002073F1">
      <w:pPr>
        <w:spacing w:after="0" w:line="240" w:lineRule="auto"/>
        <w:ind w:right="-142"/>
        <w:jc w:val="center"/>
        <w:rPr>
          <w:i/>
          <w:iCs/>
          <w:sz w:val="12"/>
          <w:szCs w:val="12"/>
          <w:lang w:val="es-UY" w:bidi="he-IL"/>
        </w:rPr>
      </w:pPr>
      <w:r w:rsidRPr="00D240DE">
        <w:rPr>
          <w:i/>
          <w:iCs/>
          <w:sz w:val="12"/>
          <w:szCs w:val="12"/>
          <w:lang w:val="es-UY" w:bidi="he-IL"/>
        </w:rPr>
        <w:t xml:space="preserve">Este </w:t>
      </w:r>
      <w:proofErr w:type="spellStart"/>
      <w:r w:rsidRPr="00D240DE">
        <w:rPr>
          <w:i/>
          <w:iCs/>
          <w:sz w:val="12"/>
          <w:szCs w:val="12"/>
          <w:lang w:val="es-UY" w:bidi="he-IL"/>
        </w:rPr>
        <w:t>divrei</w:t>
      </w:r>
      <w:proofErr w:type="spellEnd"/>
      <w:r w:rsidR="00A21849" w:rsidRPr="00D240DE">
        <w:rPr>
          <w:i/>
          <w:iCs/>
          <w:sz w:val="12"/>
          <w:szCs w:val="12"/>
          <w:lang w:val="es-UY" w:bidi="he-IL"/>
        </w:rPr>
        <w:t xml:space="preserve"> </w:t>
      </w:r>
      <w:r w:rsidRPr="00D240DE">
        <w:rPr>
          <w:i/>
          <w:iCs/>
          <w:sz w:val="12"/>
          <w:szCs w:val="12"/>
          <w:lang w:val="es-UY" w:bidi="he-IL"/>
        </w:rPr>
        <w:t xml:space="preserve"> Torá no tiene como cometido la Halajá práctica sino la afi</w:t>
      </w:r>
      <w:r w:rsidR="0069578D" w:rsidRPr="00D240DE">
        <w:rPr>
          <w:i/>
          <w:iCs/>
          <w:sz w:val="12"/>
          <w:szCs w:val="12"/>
          <w:lang w:val="es-UY" w:bidi="he-IL"/>
        </w:rPr>
        <w:t xml:space="preserve">nación  en el estudio de Torá </w:t>
      </w:r>
      <w:r w:rsidR="00A21849" w:rsidRPr="00D240DE">
        <w:rPr>
          <w:i/>
          <w:iCs/>
          <w:sz w:val="12"/>
          <w:szCs w:val="12"/>
          <w:lang w:val="es-UY" w:bidi="he-IL"/>
        </w:rPr>
        <w:t xml:space="preserve">a través de la </w:t>
      </w:r>
      <w:r w:rsidR="0069578D" w:rsidRPr="00D240DE">
        <w:rPr>
          <w:i/>
          <w:iCs/>
          <w:sz w:val="12"/>
          <w:szCs w:val="12"/>
          <w:lang w:val="es-UY" w:bidi="he-IL"/>
        </w:rPr>
        <w:t>comparación</w:t>
      </w:r>
      <w:r w:rsidRPr="00D240DE">
        <w:rPr>
          <w:i/>
          <w:iCs/>
          <w:sz w:val="12"/>
          <w:szCs w:val="12"/>
          <w:lang w:val="es-UY" w:bidi="he-IL"/>
        </w:rPr>
        <w:t xml:space="preserve"> </w:t>
      </w:r>
      <w:r w:rsidR="0069578D" w:rsidRPr="00D240DE">
        <w:rPr>
          <w:i/>
          <w:iCs/>
          <w:sz w:val="12"/>
          <w:szCs w:val="12"/>
          <w:lang w:val="es-UY" w:bidi="he-IL"/>
        </w:rPr>
        <w:t>de</w:t>
      </w:r>
      <w:r w:rsidRPr="00D240DE">
        <w:rPr>
          <w:i/>
          <w:iCs/>
          <w:sz w:val="12"/>
          <w:szCs w:val="12"/>
          <w:lang w:val="es-UY" w:bidi="he-IL"/>
        </w:rPr>
        <w:t xml:space="preserve"> circunstancias semejantes pero cuyas leyes divergen.</w:t>
      </w:r>
      <w:r w:rsidR="00F52B89" w:rsidRPr="00D240DE">
        <w:rPr>
          <w:i/>
          <w:iCs/>
          <w:sz w:val="12"/>
          <w:szCs w:val="12"/>
          <w:lang w:val="es-UY" w:bidi="he-IL"/>
        </w:rPr>
        <w:t xml:space="preserve"> </w:t>
      </w:r>
    </w:p>
    <w:sectPr w:rsidR="00D50496" w:rsidRPr="00D240DE" w:rsidSect="001428A7">
      <w:footnotePr>
        <w:pos w:val="beneathText"/>
      </w:footnotePr>
      <w:pgSz w:w="11907" w:h="16839" w:code="9"/>
      <w:pgMar w:top="719" w:right="5103" w:bottom="567" w:left="709" w:header="720" w:footer="302" w:gutter="0"/>
      <w:pgBorders w:offsetFrom="page">
        <w:top w:val="diamondsGray" w:sz="12" w:space="24" w:color="auto"/>
        <w:left w:val="diamondsGray" w:sz="12" w:space="24" w:color="auto"/>
        <w:bottom w:val="diamondsGray" w:sz="12" w:space="24" w:color="auto"/>
        <w:right w:val="diamondsGray" w:sz="12" w:space="24" w:color="auto"/>
      </w:pgBorders>
      <w:cols w:space="2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424" w:rsidRDefault="00742424" w:rsidP="007D5CE5">
      <w:pPr>
        <w:spacing w:after="0" w:line="240" w:lineRule="auto"/>
      </w:pPr>
      <w:r>
        <w:separator/>
      </w:r>
    </w:p>
  </w:endnote>
  <w:endnote w:type="continuationSeparator" w:id="1">
    <w:p w:rsidR="00742424" w:rsidRDefault="00742424" w:rsidP="007D5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uttman-Aram">
    <w:panose1 w:val="02010401010101010101"/>
    <w:charset w:val="B1"/>
    <w:family w:val="auto"/>
    <w:pitch w:val="variable"/>
    <w:sig w:usb0="00000801" w:usb1="40000000" w:usb2="00000000" w:usb3="00000000" w:csb0="00000020" w:csb1="00000000"/>
  </w:font>
  <w:font w:name="Arial Narrow">
    <w:panose1 w:val="020B05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424" w:rsidRDefault="00742424" w:rsidP="007D5CE5">
      <w:pPr>
        <w:spacing w:after="0" w:line="240" w:lineRule="auto"/>
      </w:pPr>
      <w:r>
        <w:separator/>
      </w:r>
    </w:p>
  </w:footnote>
  <w:footnote w:type="continuationSeparator" w:id="1">
    <w:p w:rsidR="00742424" w:rsidRDefault="00742424" w:rsidP="007D5CE5">
      <w:pPr>
        <w:spacing w:after="0" w:line="240" w:lineRule="auto"/>
      </w:pPr>
      <w:r>
        <w:continuationSeparator/>
      </w:r>
    </w:p>
  </w:footnote>
  <w:footnote w:id="2">
    <w:p w:rsidR="005E56B7" w:rsidRPr="005E56B7" w:rsidRDefault="005E56B7" w:rsidP="00D240DE">
      <w:pPr>
        <w:pStyle w:val="a9"/>
        <w:spacing w:after="60"/>
        <w:ind w:left="142"/>
        <w:jc w:val="both"/>
        <w:rPr>
          <w:lang w:val="es-UY"/>
        </w:rPr>
      </w:pPr>
      <w:r w:rsidRPr="005E56B7">
        <w:rPr>
          <w:rStyle w:val="aa"/>
          <w:sz w:val="14"/>
          <w:szCs w:val="14"/>
          <w:lang w:val="es-UY"/>
        </w:rPr>
        <w:footnoteRef/>
      </w:r>
      <w:r w:rsidRPr="005E56B7">
        <w:rPr>
          <w:sz w:val="14"/>
          <w:szCs w:val="14"/>
          <w:lang w:val="es-UY"/>
        </w:rPr>
        <w:t xml:space="preserve"> Véase el libro </w:t>
      </w:r>
      <w:r w:rsidRPr="0004679C">
        <w:rPr>
          <w:b/>
          <w:bCs/>
          <w:sz w:val="14"/>
          <w:szCs w:val="14"/>
          <w:lang w:val="es-UY"/>
        </w:rPr>
        <w:t>Ashrei haish</w:t>
      </w:r>
      <w:r>
        <w:rPr>
          <w:sz w:val="14"/>
          <w:szCs w:val="14"/>
          <w:lang w:val="es-UY"/>
        </w:rPr>
        <w:t xml:space="preserve"> Moadim pág. 259 que se explaya en este tema y según el Rab </w:t>
      </w:r>
      <w:r w:rsidR="0004679C">
        <w:rPr>
          <w:sz w:val="14"/>
          <w:szCs w:val="14"/>
          <w:lang w:val="es-UY"/>
        </w:rPr>
        <w:t>Elyashiv</w:t>
      </w:r>
      <w:r>
        <w:rPr>
          <w:sz w:val="14"/>
          <w:szCs w:val="14"/>
          <w:lang w:val="es-UY"/>
        </w:rPr>
        <w:t xml:space="preserve"> ztz"l un menor de edad </w:t>
      </w:r>
      <w:r w:rsidR="0004679C">
        <w:rPr>
          <w:sz w:val="14"/>
          <w:szCs w:val="14"/>
          <w:lang w:val="es-UY"/>
        </w:rPr>
        <w:t>está</w:t>
      </w:r>
      <w:r>
        <w:rPr>
          <w:sz w:val="14"/>
          <w:szCs w:val="14"/>
          <w:lang w:val="es-UY"/>
        </w:rPr>
        <w:t xml:space="preserve"> exento de encender en absoluto </w:t>
      </w:r>
      <w:r w:rsidR="002B4EE2">
        <w:rPr>
          <w:sz w:val="14"/>
          <w:szCs w:val="14"/>
          <w:lang w:val="es-UY"/>
        </w:rPr>
        <w:t xml:space="preserve">y su encendido no tiene valor de mitzvá, </w:t>
      </w:r>
      <w:r>
        <w:rPr>
          <w:sz w:val="14"/>
          <w:szCs w:val="14"/>
          <w:lang w:val="es-UY"/>
        </w:rPr>
        <w:t xml:space="preserve">ya que fuera de lo que el padre enciende todos los </w:t>
      </w:r>
      <w:r w:rsidR="0004679C">
        <w:rPr>
          <w:sz w:val="14"/>
          <w:szCs w:val="14"/>
          <w:lang w:val="es-UY"/>
        </w:rPr>
        <w:t>demás</w:t>
      </w:r>
      <w:r w:rsidRPr="005E56B7">
        <w:rPr>
          <w:sz w:val="14"/>
          <w:szCs w:val="14"/>
          <w:lang w:val="es-UY"/>
        </w:rPr>
        <w:t xml:space="preserve"> </w:t>
      </w:r>
      <w:r w:rsidR="0004679C">
        <w:rPr>
          <w:sz w:val="14"/>
          <w:szCs w:val="14"/>
          <w:lang w:val="es-UY"/>
        </w:rPr>
        <w:t xml:space="preserve">integrantes de la casa encienden por </w:t>
      </w:r>
      <w:r w:rsidR="0004679C" w:rsidRPr="0004679C">
        <w:rPr>
          <w:i/>
          <w:iCs/>
          <w:sz w:val="14"/>
          <w:szCs w:val="14"/>
          <w:lang w:val="es-UY"/>
        </w:rPr>
        <w:t>Idur mitzvá</w:t>
      </w:r>
      <w:r w:rsidR="0004679C">
        <w:rPr>
          <w:sz w:val="14"/>
          <w:szCs w:val="14"/>
          <w:lang w:val="es-UY"/>
        </w:rPr>
        <w:t>. Y véase allí que de todas formas es muy difícil anular la costumbre del mundo que los niños encienden.</w:t>
      </w:r>
    </w:p>
  </w:footnote>
  <w:footnote w:id="3">
    <w:p w:rsidR="001428A7" w:rsidRPr="001428A7" w:rsidRDefault="001428A7" w:rsidP="00D240DE">
      <w:pPr>
        <w:pStyle w:val="a9"/>
        <w:spacing w:after="60"/>
        <w:ind w:left="142" w:right="-1"/>
        <w:jc w:val="both"/>
        <w:rPr>
          <w:sz w:val="14"/>
          <w:szCs w:val="14"/>
          <w:lang w:val="es-UY"/>
        </w:rPr>
      </w:pPr>
      <w:r w:rsidRPr="001428A7">
        <w:rPr>
          <w:rStyle w:val="aa"/>
          <w:sz w:val="14"/>
          <w:szCs w:val="14"/>
        </w:rPr>
        <w:footnoteRef/>
      </w:r>
      <w:r w:rsidRPr="001428A7">
        <w:rPr>
          <w:sz w:val="14"/>
          <w:szCs w:val="14"/>
        </w:rPr>
        <w:t xml:space="preserve"> </w:t>
      </w:r>
      <w:r w:rsidR="007D0A30">
        <w:rPr>
          <w:sz w:val="14"/>
          <w:szCs w:val="14"/>
          <w:lang w:val="es-UY"/>
        </w:rPr>
        <w:t>Véase e</w:t>
      </w:r>
      <w:r w:rsidRPr="001428A7">
        <w:rPr>
          <w:sz w:val="14"/>
          <w:szCs w:val="14"/>
          <w:lang w:val="es-UY"/>
        </w:rPr>
        <w:t xml:space="preserve">l libro </w:t>
      </w:r>
      <w:r w:rsidRPr="001428A7">
        <w:rPr>
          <w:b/>
          <w:bCs/>
          <w:sz w:val="14"/>
          <w:szCs w:val="14"/>
          <w:lang w:val="es-UY"/>
        </w:rPr>
        <w:t>Shalmei todá</w:t>
      </w:r>
      <w:r w:rsidRPr="001428A7">
        <w:rPr>
          <w:sz w:val="14"/>
          <w:szCs w:val="14"/>
          <w:lang w:val="es-UY"/>
        </w:rPr>
        <w:t xml:space="preserve"> en la pág. 130.</w:t>
      </w:r>
      <w:r w:rsidR="007D0A30">
        <w:rPr>
          <w:sz w:val="14"/>
          <w:szCs w:val="14"/>
          <w:lang w:val="es-UY"/>
        </w:rPr>
        <w:t xml:space="preserve"> Y en el </w:t>
      </w:r>
      <w:r w:rsidR="007D0A30" w:rsidRPr="007D0A30">
        <w:rPr>
          <w:b/>
          <w:bCs/>
          <w:sz w:val="14"/>
          <w:szCs w:val="14"/>
          <w:lang w:val="es-UY"/>
        </w:rPr>
        <w:t>Shu't Mishné halajot</w:t>
      </w:r>
      <w:r w:rsidR="007D0A30">
        <w:rPr>
          <w:sz w:val="14"/>
          <w:szCs w:val="14"/>
          <w:lang w:val="es-UY"/>
        </w:rPr>
        <w:t xml:space="preserve"> tomo 7 simán 85 diferencia entre dos tipos de Idur mitzvá, uno que es sobre la mitzvá en sí y otro que es sobre la persona que debe hacer la mitzvá, véase allí. </w:t>
      </w:r>
    </w:p>
  </w:footnote>
  <w:footnote w:id="4">
    <w:p w:rsidR="007D0A30" w:rsidRPr="008B318A" w:rsidRDefault="007D0A30" w:rsidP="00D240DE">
      <w:pPr>
        <w:pStyle w:val="a9"/>
        <w:spacing w:after="60"/>
        <w:ind w:left="142"/>
        <w:jc w:val="both"/>
        <w:rPr>
          <w:lang w:val="es-UY"/>
        </w:rPr>
      </w:pPr>
      <w:r w:rsidRPr="008B318A">
        <w:rPr>
          <w:rStyle w:val="aa"/>
          <w:sz w:val="14"/>
          <w:szCs w:val="14"/>
          <w:lang w:val="es-UY"/>
        </w:rPr>
        <w:footnoteRef/>
      </w:r>
      <w:r w:rsidRPr="008B318A">
        <w:rPr>
          <w:sz w:val="14"/>
          <w:szCs w:val="14"/>
          <w:lang w:val="es-UY"/>
        </w:rPr>
        <w:t xml:space="preserve"> </w:t>
      </w:r>
      <w:r w:rsidR="008B318A" w:rsidRPr="008B318A">
        <w:rPr>
          <w:sz w:val="14"/>
          <w:szCs w:val="14"/>
          <w:lang w:val="es-UY"/>
        </w:rPr>
        <w:t>Con respecto</w:t>
      </w:r>
      <w:r w:rsidR="008B318A">
        <w:rPr>
          <w:sz w:val="14"/>
          <w:szCs w:val="14"/>
          <w:lang w:val="es-UY"/>
        </w:rPr>
        <w:t xml:space="preserve"> a las palabras del Ram'á que un niño debe encender por Jinuj a pesar de que es </w:t>
      </w:r>
      <w:r w:rsidR="008B318A" w:rsidRPr="008B318A">
        <w:rPr>
          <w:i/>
          <w:iCs/>
          <w:sz w:val="14"/>
          <w:szCs w:val="14"/>
          <w:lang w:val="es-UY"/>
        </w:rPr>
        <w:t>Idur mitzvá</w:t>
      </w:r>
      <w:r w:rsidR="008B318A">
        <w:rPr>
          <w:sz w:val="14"/>
          <w:szCs w:val="14"/>
          <w:lang w:val="es-UY"/>
        </w:rPr>
        <w:t xml:space="preserve"> (ya que el padre enciende y min haDín alcanza para toda la familia) explican que el Ram'á dice esto según las opiniones que un menor de edad puede exentar a un adulto de la mitzvá de encender las velas de Janucá, véase </w:t>
      </w:r>
      <w:r w:rsidR="008B318A" w:rsidRPr="00AB198F">
        <w:rPr>
          <w:b/>
          <w:bCs/>
          <w:noProof/>
          <w:sz w:val="14"/>
          <w:szCs w:val="14"/>
          <w:rtl/>
          <w:lang w:val="es-UY" w:bidi="he-IL"/>
        </w:rPr>
        <w:t>הקטן והלכותיו</w:t>
      </w:r>
      <w:r w:rsidR="008B318A">
        <w:rPr>
          <w:rFonts w:hint="cs"/>
          <w:noProof/>
          <w:sz w:val="14"/>
          <w:szCs w:val="14"/>
          <w:rtl/>
          <w:lang w:val="es-UY" w:bidi="he-IL"/>
        </w:rPr>
        <w:t xml:space="preserve"> ח"ב פרק ל"</w:t>
      </w:r>
      <w:proofErr w:type="gramStart"/>
      <w:r w:rsidR="008B318A">
        <w:rPr>
          <w:rFonts w:hint="cs"/>
          <w:noProof/>
          <w:sz w:val="14"/>
          <w:szCs w:val="14"/>
          <w:rtl/>
          <w:lang w:val="es-UY" w:bidi="he-IL"/>
        </w:rPr>
        <w:t>א</w:t>
      </w:r>
      <w:r w:rsidR="008B318A">
        <w:rPr>
          <w:noProof/>
          <w:sz w:val="14"/>
          <w:szCs w:val="14"/>
          <w:rtl/>
          <w:lang w:val="es-UY" w:bidi="he-IL"/>
        </w:rPr>
        <w:t xml:space="preserve"> </w:t>
      </w:r>
      <w:r w:rsidR="005E56B7">
        <w:rPr>
          <w:sz w:val="14"/>
          <w:szCs w:val="14"/>
          <w:lang w:val="es-UY"/>
        </w:rPr>
        <w:t>.</w:t>
      </w:r>
      <w:proofErr w:type="gramEnd"/>
    </w:p>
  </w:footnote>
  <w:footnote w:id="5">
    <w:p w:rsidR="0099772C" w:rsidRPr="0049537E" w:rsidRDefault="0099772C" w:rsidP="004260F8">
      <w:pPr>
        <w:pStyle w:val="a9"/>
        <w:spacing w:after="60"/>
        <w:ind w:left="142"/>
        <w:jc w:val="both"/>
        <w:rPr>
          <w:lang w:val="es-UY"/>
        </w:rPr>
      </w:pPr>
      <w:r w:rsidRPr="0099772C">
        <w:rPr>
          <w:rStyle w:val="aa"/>
          <w:sz w:val="14"/>
          <w:szCs w:val="14"/>
          <w:lang w:val="es-UY"/>
        </w:rPr>
        <w:footnoteRef/>
      </w:r>
      <w:r w:rsidRPr="0099772C">
        <w:rPr>
          <w:sz w:val="14"/>
          <w:szCs w:val="14"/>
          <w:lang w:val="es-UY"/>
        </w:rPr>
        <w:t xml:space="preserve"> Véase en el libro</w:t>
      </w:r>
      <w:r>
        <w:rPr>
          <w:sz w:val="14"/>
          <w:szCs w:val="14"/>
          <w:lang w:val="es-UY"/>
        </w:rPr>
        <w:t xml:space="preserve"> </w:t>
      </w:r>
      <w:proofErr w:type="spellStart"/>
      <w:r w:rsidRPr="0099772C">
        <w:rPr>
          <w:b/>
          <w:bCs/>
          <w:sz w:val="14"/>
          <w:szCs w:val="14"/>
          <w:lang w:val="es-UY"/>
        </w:rPr>
        <w:t>Ohalei</w:t>
      </w:r>
      <w:proofErr w:type="spellEnd"/>
      <w:r w:rsidRPr="0099772C">
        <w:rPr>
          <w:b/>
          <w:bCs/>
          <w:sz w:val="14"/>
          <w:szCs w:val="14"/>
          <w:lang w:val="es-UY"/>
        </w:rPr>
        <w:t xml:space="preserve"> </w:t>
      </w:r>
      <w:proofErr w:type="spellStart"/>
      <w:r w:rsidRPr="0099772C">
        <w:rPr>
          <w:b/>
          <w:bCs/>
          <w:sz w:val="14"/>
          <w:szCs w:val="14"/>
          <w:lang w:val="es-UY"/>
        </w:rPr>
        <w:t>shem</w:t>
      </w:r>
      <w:proofErr w:type="spellEnd"/>
      <w:r>
        <w:rPr>
          <w:sz w:val="14"/>
          <w:szCs w:val="14"/>
          <w:lang w:val="es-UY"/>
        </w:rPr>
        <w:t xml:space="preserve"> del Rab Mijael Pérez pág. 322 que inclusive que cuando vive el niño solo debe encender una vela sola como es la halajá mínima, pero de todas formas enciende agregando una vela cada día, ya que así hace todo el mundo, y no le vamos a enseñar a encender de una manera que nadie hace y que él tampoco va a hacer cuando sea grande, sino de forma que todos cumplen la mitzvá.</w:t>
      </w:r>
      <w:r w:rsidRPr="0099772C">
        <w:rPr>
          <w:sz w:val="14"/>
          <w:szCs w:val="14"/>
          <w:lang w:val="es-UY"/>
        </w:rPr>
        <w:t xml:space="preserve"> </w:t>
      </w:r>
      <w:r w:rsidR="0049537E">
        <w:rPr>
          <w:sz w:val="14"/>
          <w:szCs w:val="14"/>
          <w:lang w:val="es-UY"/>
        </w:rPr>
        <w:t xml:space="preserve">Y en el libro </w:t>
      </w:r>
      <w:r w:rsidR="0049537E" w:rsidRPr="0049537E">
        <w:rPr>
          <w:b/>
          <w:bCs/>
          <w:sz w:val="14"/>
          <w:szCs w:val="14"/>
          <w:lang w:val="es-UY"/>
        </w:rPr>
        <w:t>Birkat Mordejai</w:t>
      </w:r>
      <w:r w:rsidR="0049537E">
        <w:rPr>
          <w:sz w:val="14"/>
          <w:szCs w:val="14"/>
          <w:lang w:val="es-UY"/>
        </w:rPr>
        <w:t xml:space="preserve"> sobre el Mishmeret Jaim del Gaón Rab Baruj Mordejai Ezraji shlit'a escribe que quizás Jajamim decretaron un </w:t>
      </w:r>
      <w:r w:rsidR="0049537E" w:rsidRPr="0049537E">
        <w:rPr>
          <w:i/>
          <w:iCs/>
          <w:sz w:val="14"/>
          <w:szCs w:val="14"/>
          <w:lang w:val="es-UY"/>
        </w:rPr>
        <w:t>Idur mitzvá</w:t>
      </w:r>
      <w:r w:rsidR="0049537E">
        <w:rPr>
          <w:sz w:val="14"/>
          <w:szCs w:val="14"/>
          <w:lang w:val="es-UY"/>
        </w:rPr>
        <w:t xml:space="preserve"> especial </w:t>
      </w:r>
      <w:r w:rsidR="00D240DE">
        <w:rPr>
          <w:sz w:val="14"/>
          <w:szCs w:val="14"/>
          <w:lang w:val="es-UY"/>
        </w:rPr>
        <w:t>que obligan</w:t>
      </w:r>
      <w:r w:rsidR="00A5485F">
        <w:rPr>
          <w:sz w:val="14"/>
          <w:szCs w:val="14"/>
          <w:lang w:val="es-UY"/>
        </w:rPr>
        <w:t xml:space="preserve"> a cada uno de los integrantes</w:t>
      </w:r>
      <w:r w:rsidR="00AB198F">
        <w:rPr>
          <w:sz w:val="14"/>
          <w:szCs w:val="14"/>
          <w:lang w:val="es-UY"/>
        </w:rPr>
        <w:t xml:space="preserve"> </w:t>
      </w:r>
      <w:r w:rsidR="00A5485F">
        <w:rPr>
          <w:sz w:val="14"/>
          <w:szCs w:val="14"/>
          <w:lang w:val="es-UY"/>
        </w:rPr>
        <w:t>de la casa a encender</w:t>
      </w:r>
      <w:r w:rsidR="0049537E">
        <w:rPr>
          <w:sz w:val="14"/>
          <w:szCs w:val="14"/>
          <w:lang w:val="es-UY"/>
        </w:rPr>
        <w:t xml:space="preserve"> velas de </w:t>
      </w:r>
      <w:r w:rsidR="00D240DE">
        <w:rPr>
          <w:sz w:val="14"/>
          <w:szCs w:val="14"/>
          <w:lang w:val="es-UY"/>
        </w:rPr>
        <w:t>Janucá</w:t>
      </w:r>
      <w:r w:rsidR="00A5485F">
        <w:rPr>
          <w:sz w:val="14"/>
          <w:szCs w:val="14"/>
          <w:lang w:val="es-UY"/>
        </w:rPr>
        <w:t>.</w:t>
      </w:r>
      <w:r w:rsidR="00D240DE">
        <w:rPr>
          <w:sz w:val="14"/>
          <w:szCs w:val="14"/>
          <w:lang w:val="es-UY"/>
        </w:rPr>
        <w:t xml:space="preserve"> </w:t>
      </w:r>
      <w:r w:rsidR="004260F8">
        <w:rPr>
          <w:sz w:val="14"/>
          <w:szCs w:val="14"/>
          <w:lang w:val="es-UY"/>
        </w:rPr>
        <w:t>Véase allí que explica la diferencia también de otra forma.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578_"/>
      </v:shape>
    </w:pict>
  </w:numPicBullet>
  <w:abstractNum w:abstractNumId="0">
    <w:nsid w:val="FFFFFF7C"/>
    <w:multiLevelType w:val="singleLevel"/>
    <w:tmpl w:val="9160AB18"/>
    <w:lvl w:ilvl="0">
      <w:start w:val="1"/>
      <w:numFmt w:val="decimal"/>
      <w:lvlText w:val="%1."/>
      <w:lvlJc w:val="left"/>
      <w:pPr>
        <w:tabs>
          <w:tab w:val="num" w:pos="1492"/>
        </w:tabs>
        <w:ind w:left="1492" w:hanging="360"/>
      </w:pPr>
    </w:lvl>
  </w:abstractNum>
  <w:abstractNum w:abstractNumId="1">
    <w:nsid w:val="FFFFFF7D"/>
    <w:multiLevelType w:val="singleLevel"/>
    <w:tmpl w:val="9DA42A14"/>
    <w:lvl w:ilvl="0">
      <w:start w:val="1"/>
      <w:numFmt w:val="decimal"/>
      <w:lvlText w:val="%1."/>
      <w:lvlJc w:val="left"/>
      <w:pPr>
        <w:tabs>
          <w:tab w:val="num" w:pos="1209"/>
        </w:tabs>
        <w:ind w:left="1209" w:hanging="360"/>
      </w:pPr>
    </w:lvl>
  </w:abstractNum>
  <w:abstractNum w:abstractNumId="2">
    <w:nsid w:val="FFFFFF7E"/>
    <w:multiLevelType w:val="singleLevel"/>
    <w:tmpl w:val="D0D63BE8"/>
    <w:lvl w:ilvl="0">
      <w:start w:val="1"/>
      <w:numFmt w:val="decimal"/>
      <w:lvlText w:val="%1."/>
      <w:lvlJc w:val="left"/>
      <w:pPr>
        <w:tabs>
          <w:tab w:val="num" w:pos="926"/>
        </w:tabs>
        <w:ind w:left="926" w:hanging="360"/>
      </w:pPr>
    </w:lvl>
  </w:abstractNum>
  <w:abstractNum w:abstractNumId="3">
    <w:nsid w:val="FFFFFF7F"/>
    <w:multiLevelType w:val="singleLevel"/>
    <w:tmpl w:val="BDD29EF6"/>
    <w:lvl w:ilvl="0">
      <w:start w:val="1"/>
      <w:numFmt w:val="decimal"/>
      <w:lvlText w:val="%1."/>
      <w:lvlJc w:val="left"/>
      <w:pPr>
        <w:tabs>
          <w:tab w:val="num" w:pos="643"/>
        </w:tabs>
        <w:ind w:left="643" w:hanging="360"/>
      </w:pPr>
    </w:lvl>
  </w:abstractNum>
  <w:abstractNum w:abstractNumId="4">
    <w:nsid w:val="FFFFFF80"/>
    <w:multiLevelType w:val="singleLevel"/>
    <w:tmpl w:val="7F3A35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AA0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2216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0E61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5E5810"/>
    <w:lvl w:ilvl="0">
      <w:start w:val="1"/>
      <w:numFmt w:val="decimal"/>
      <w:lvlText w:val="%1."/>
      <w:lvlJc w:val="left"/>
      <w:pPr>
        <w:tabs>
          <w:tab w:val="num" w:pos="360"/>
        </w:tabs>
        <w:ind w:left="360" w:hanging="360"/>
      </w:pPr>
    </w:lvl>
  </w:abstractNum>
  <w:abstractNum w:abstractNumId="9">
    <w:nsid w:val="FFFFFF89"/>
    <w:multiLevelType w:val="singleLevel"/>
    <w:tmpl w:val="441A11DE"/>
    <w:lvl w:ilvl="0">
      <w:start w:val="1"/>
      <w:numFmt w:val="bullet"/>
      <w:lvlText w:val=""/>
      <w:lvlJc w:val="left"/>
      <w:pPr>
        <w:tabs>
          <w:tab w:val="num" w:pos="360"/>
        </w:tabs>
        <w:ind w:left="360" w:hanging="360"/>
      </w:pPr>
      <w:rPr>
        <w:rFonts w:ascii="Symbol" w:hAnsi="Symbol" w:hint="default"/>
      </w:rPr>
    </w:lvl>
  </w:abstractNum>
  <w:abstractNum w:abstractNumId="10">
    <w:nsid w:val="15701EA6"/>
    <w:multiLevelType w:val="hybridMultilevel"/>
    <w:tmpl w:val="771CF5EC"/>
    <w:lvl w:ilvl="0" w:tplc="033ECD4C">
      <w:start w:val="1"/>
      <w:numFmt w:val="bullet"/>
      <w:lvlText w:val=""/>
      <w:lvlJc w:val="left"/>
      <w:pPr>
        <w:tabs>
          <w:tab w:val="num" w:pos="530"/>
        </w:tabs>
        <w:ind w:left="53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F5148E"/>
    <w:multiLevelType w:val="hybridMultilevel"/>
    <w:tmpl w:val="9862666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20436FE7"/>
    <w:multiLevelType w:val="hybridMultilevel"/>
    <w:tmpl w:val="5C00E15C"/>
    <w:lvl w:ilvl="0" w:tplc="0C0A0001">
      <w:start w:val="1"/>
      <w:numFmt w:val="bullet"/>
      <w:lvlText w:val=""/>
      <w:lvlJc w:val="left"/>
      <w:pPr>
        <w:tabs>
          <w:tab w:val="num" w:pos="1270"/>
        </w:tabs>
        <w:ind w:left="1270" w:hanging="360"/>
      </w:pPr>
      <w:rPr>
        <w:rFonts w:ascii="Symbol" w:hAnsi="Symbol" w:hint="default"/>
      </w:rPr>
    </w:lvl>
    <w:lvl w:ilvl="1" w:tplc="0C0A0003" w:tentative="1">
      <w:start w:val="1"/>
      <w:numFmt w:val="bullet"/>
      <w:lvlText w:val="o"/>
      <w:lvlJc w:val="left"/>
      <w:pPr>
        <w:tabs>
          <w:tab w:val="num" w:pos="1990"/>
        </w:tabs>
        <w:ind w:left="1990" w:hanging="360"/>
      </w:pPr>
      <w:rPr>
        <w:rFonts w:ascii="Courier New" w:hAnsi="Courier New" w:cs="Courier New" w:hint="default"/>
      </w:rPr>
    </w:lvl>
    <w:lvl w:ilvl="2" w:tplc="0C0A0005" w:tentative="1">
      <w:start w:val="1"/>
      <w:numFmt w:val="bullet"/>
      <w:lvlText w:val=""/>
      <w:lvlJc w:val="left"/>
      <w:pPr>
        <w:tabs>
          <w:tab w:val="num" w:pos="2710"/>
        </w:tabs>
        <w:ind w:left="2710" w:hanging="360"/>
      </w:pPr>
      <w:rPr>
        <w:rFonts w:ascii="Wingdings" w:hAnsi="Wingdings" w:hint="default"/>
      </w:rPr>
    </w:lvl>
    <w:lvl w:ilvl="3" w:tplc="0C0A0001" w:tentative="1">
      <w:start w:val="1"/>
      <w:numFmt w:val="bullet"/>
      <w:lvlText w:val=""/>
      <w:lvlJc w:val="left"/>
      <w:pPr>
        <w:tabs>
          <w:tab w:val="num" w:pos="3430"/>
        </w:tabs>
        <w:ind w:left="3430" w:hanging="360"/>
      </w:pPr>
      <w:rPr>
        <w:rFonts w:ascii="Symbol" w:hAnsi="Symbol" w:hint="default"/>
      </w:rPr>
    </w:lvl>
    <w:lvl w:ilvl="4" w:tplc="0C0A0003" w:tentative="1">
      <w:start w:val="1"/>
      <w:numFmt w:val="bullet"/>
      <w:lvlText w:val="o"/>
      <w:lvlJc w:val="left"/>
      <w:pPr>
        <w:tabs>
          <w:tab w:val="num" w:pos="4150"/>
        </w:tabs>
        <w:ind w:left="4150" w:hanging="360"/>
      </w:pPr>
      <w:rPr>
        <w:rFonts w:ascii="Courier New" w:hAnsi="Courier New" w:cs="Courier New" w:hint="default"/>
      </w:rPr>
    </w:lvl>
    <w:lvl w:ilvl="5" w:tplc="0C0A0005" w:tentative="1">
      <w:start w:val="1"/>
      <w:numFmt w:val="bullet"/>
      <w:lvlText w:val=""/>
      <w:lvlJc w:val="left"/>
      <w:pPr>
        <w:tabs>
          <w:tab w:val="num" w:pos="4870"/>
        </w:tabs>
        <w:ind w:left="4870" w:hanging="360"/>
      </w:pPr>
      <w:rPr>
        <w:rFonts w:ascii="Wingdings" w:hAnsi="Wingdings" w:hint="default"/>
      </w:rPr>
    </w:lvl>
    <w:lvl w:ilvl="6" w:tplc="0C0A0001" w:tentative="1">
      <w:start w:val="1"/>
      <w:numFmt w:val="bullet"/>
      <w:lvlText w:val=""/>
      <w:lvlJc w:val="left"/>
      <w:pPr>
        <w:tabs>
          <w:tab w:val="num" w:pos="5590"/>
        </w:tabs>
        <w:ind w:left="5590" w:hanging="360"/>
      </w:pPr>
      <w:rPr>
        <w:rFonts w:ascii="Symbol" w:hAnsi="Symbol" w:hint="default"/>
      </w:rPr>
    </w:lvl>
    <w:lvl w:ilvl="7" w:tplc="0C0A0003" w:tentative="1">
      <w:start w:val="1"/>
      <w:numFmt w:val="bullet"/>
      <w:lvlText w:val="o"/>
      <w:lvlJc w:val="left"/>
      <w:pPr>
        <w:tabs>
          <w:tab w:val="num" w:pos="6310"/>
        </w:tabs>
        <w:ind w:left="6310" w:hanging="360"/>
      </w:pPr>
      <w:rPr>
        <w:rFonts w:ascii="Courier New" w:hAnsi="Courier New" w:cs="Courier New" w:hint="default"/>
      </w:rPr>
    </w:lvl>
    <w:lvl w:ilvl="8" w:tplc="0C0A0005" w:tentative="1">
      <w:start w:val="1"/>
      <w:numFmt w:val="bullet"/>
      <w:lvlText w:val=""/>
      <w:lvlJc w:val="left"/>
      <w:pPr>
        <w:tabs>
          <w:tab w:val="num" w:pos="7030"/>
        </w:tabs>
        <w:ind w:left="7030" w:hanging="360"/>
      </w:pPr>
      <w:rPr>
        <w:rFonts w:ascii="Wingdings" w:hAnsi="Wingdings" w:hint="default"/>
      </w:rPr>
    </w:lvl>
  </w:abstractNum>
  <w:abstractNum w:abstractNumId="13">
    <w:nsid w:val="27BF0F4B"/>
    <w:multiLevelType w:val="hybridMultilevel"/>
    <w:tmpl w:val="B73C159A"/>
    <w:lvl w:ilvl="0" w:tplc="0C0A000F">
      <w:start w:val="1"/>
      <w:numFmt w:val="decimal"/>
      <w:lvlText w:val="%1."/>
      <w:lvlJc w:val="left"/>
      <w:pPr>
        <w:tabs>
          <w:tab w:val="num" w:pos="1270"/>
        </w:tabs>
        <w:ind w:left="1270" w:hanging="360"/>
      </w:pPr>
    </w:lvl>
    <w:lvl w:ilvl="1" w:tplc="0C0A0019" w:tentative="1">
      <w:start w:val="1"/>
      <w:numFmt w:val="lowerLetter"/>
      <w:lvlText w:val="%2."/>
      <w:lvlJc w:val="left"/>
      <w:pPr>
        <w:tabs>
          <w:tab w:val="num" w:pos="1990"/>
        </w:tabs>
        <w:ind w:left="1990" w:hanging="360"/>
      </w:pPr>
    </w:lvl>
    <w:lvl w:ilvl="2" w:tplc="0C0A001B" w:tentative="1">
      <w:start w:val="1"/>
      <w:numFmt w:val="lowerRoman"/>
      <w:lvlText w:val="%3."/>
      <w:lvlJc w:val="right"/>
      <w:pPr>
        <w:tabs>
          <w:tab w:val="num" w:pos="2710"/>
        </w:tabs>
        <w:ind w:left="2710" w:hanging="180"/>
      </w:pPr>
    </w:lvl>
    <w:lvl w:ilvl="3" w:tplc="0C0A000F" w:tentative="1">
      <w:start w:val="1"/>
      <w:numFmt w:val="decimal"/>
      <w:lvlText w:val="%4."/>
      <w:lvlJc w:val="left"/>
      <w:pPr>
        <w:tabs>
          <w:tab w:val="num" w:pos="3430"/>
        </w:tabs>
        <w:ind w:left="3430" w:hanging="360"/>
      </w:pPr>
    </w:lvl>
    <w:lvl w:ilvl="4" w:tplc="0C0A0019" w:tentative="1">
      <w:start w:val="1"/>
      <w:numFmt w:val="lowerLetter"/>
      <w:lvlText w:val="%5."/>
      <w:lvlJc w:val="left"/>
      <w:pPr>
        <w:tabs>
          <w:tab w:val="num" w:pos="4150"/>
        </w:tabs>
        <w:ind w:left="4150" w:hanging="360"/>
      </w:pPr>
    </w:lvl>
    <w:lvl w:ilvl="5" w:tplc="0C0A001B" w:tentative="1">
      <w:start w:val="1"/>
      <w:numFmt w:val="lowerRoman"/>
      <w:lvlText w:val="%6."/>
      <w:lvlJc w:val="right"/>
      <w:pPr>
        <w:tabs>
          <w:tab w:val="num" w:pos="4870"/>
        </w:tabs>
        <w:ind w:left="4870" w:hanging="180"/>
      </w:pPr>
    </w:lvl>
    <w:lvl w:ilvl="6" w:tplc="0C0A000F" w:tentative="1">
      <w:start w:val="1"/>
      <w:numFmt w:val="decimal"/>
      <w:lvlText w:val="%7."/>
      <w:lvlJc w:val="left"/>
      <w:pPr>
        <w:tabs>
          <w:tab w:val="num" w:pos="5590"/>
        </w:tabs>
        <w:ind w:left="5590" w:hanging="360"/>
      </w:pPr>
    </w:lvl>
    <w:lvl w:ilvl="7" w:tplc="0C0A0019" w:tentative="1">
      <w:start w:val="1"/>
      <w:numFmt w:val="lowerLetter"/>
      <w:lvlText w:val="%8."/>
      <w:lvlJc w:val="left"/>
      <w:pPr>
        <w:tabs>
          <w:tab w:val="num" w:pos="6310"/>
        </w:tabs>
        <w:ind w:left="6310" w:hanging="360"/>
      </w:pPr>
    </w:lvl>
    <w:lvl w:ilvl="8" w:tplc="0C0A001B" w:tentative="1">
      <w:start w:val="1"/>
      <w:numFmt w:val="lowerRoman"/>
      <w:lvlText w:val="%9."/>
      <w:lvlJc w:val="right"/>
      <w:pPr>
        <w:tabs>
          <w:tab w:val="num" w:pos="7030"/>
        </w:tabs>
        <w:ind w:left="7030" w:hanging="180"/>
      </w:pPr>
    </w:lvl>
  </w:abstractNum>
  <w:abstractNum w:abstractNumId="14">
    <w:nsid w:val="43C22597"/>
    <w:multiLevelType w:val="hybridMultilevel"/>
    <w:tmpl w:val="EF320B64"/>
    <w:lvl w:ilvl="0" w:tplc="3D24DC7C">
      <w:start w:val="1"/>
      <w:numFmt w:val="decimal"/>
      <w:lvlText w:val="%1."/>
      <w:lvlJc w:val="left"/>
      <w:pPr>
        <w:tabs>
          <w:tab w:val="num" w:pos="720"/>
        </w:tabs>
        <w:ind w:left="720" w:hanging="360"/>
      </w:pPr>
      <w:rPr>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DB324A5"/>
    <w:multiLevelType w:val="multilevel"/>
    <w:tmpl w:val="56CC3F36"/>
    <w:lvl w:ilvl="0">
      <w:start w:val="1"/>
      <w:numFmt w:val="bullet"/>
      <w:lvlText w:val=""/>
      <w:lvlJc w:val="left"/>
      <w:pPr>
        <w:tabs>
          <w:tab w:val="num" w:pos="1270"/>
        </w:tabs>
        <w:ind w:left="1270" w:hanging="360"/>
      </w:pPr>
      <w:rPr>
        <w:rFonts w:ascii="Symbol" w:hAnsi="Symbol" w:hint="default"/>
      </w:rPr>
    </w:lvl>
    <w:lvl w:ilvl="1">
      <w:start w:val="1"/>
      <w:numFmt w:val="bullet"/>
      <w:lvlText w:val="o"/>
      <w:lvlJc w:val="left"/>
      <w:pPr>
        <w:tabs>
          <w:tab w:val="num" w:pos="1990"/>
        </w:tabs>
        <w:ind w:left="1990" w:hanging="360"/>
      </w:pPr>
      <w:rPr>
        <w:rFonts w:ascii="Courier New" w:hAnsi="Courier New" w:cs="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16">
    <w:nsid w:val="5E286753"/>
    <w:multiLevelType w:val="hybridMultilevel"/>
    <w:tmpl w:val="768C63A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7">
    <w:nsid w:val="62326B5C"/>
    <w:multiLevelType w:val="multilevel"/>
    <w:tmpl w:val="7B8C2DD2"/>
    <w:lvl w:ilvl="0">
      <w:start w:val="1"/>
      <w:numFmt w:val="bullet"/>
      <w:lvlText w:val=""/>
      <w:lvlJc w:val="left"/>
      <w:pPr>
        <w:tabs>
          <w:tab w:val="num" w:pos="1270"/>
        </w:tabs>
        <w:ind w:left="1270" w:hanging="360"/>
      </w:pPr>
      <w:rPr>
        <w:rFonts w:ascii="Symbol" w:hAnsi="Symbol" w:hint="default"/>
        <w:sz w:val="16"/>
        <w:szCs w:val="16"/>
      </w:rPr>
    </w:lvl>
    <w:lvl w:ilvl="1">
      <w:start w:val="1"/>
      <w:numFmt w:val="bullet"/>
      <w:lvlText w:val="o"/>
      <w:lvlJc w:val="left"/>
      <w:pPr>
        <w:tabs>
          <w:tab w:val="num" w:pos="1990"/>
        </w:tabs>
        <w:ind w:left="1990" w:hanging="360"/>
      </w:pPr>
      <w:rPr>
        <w:rFonts w:ascii="Courier New" w:hAnsi="Courier New" w:cs="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18">
    <w:nsid w:val="67F900FA"/>
    <w:multiLevelType w:val="hybridMultilevel"/>
    <w:tmpl w:val="58681818"/>
    <w:lvl w:ilvl="0" w:tplc="92A8D428">
      <w:start w:val="1"/>
      <w:numFmt w:val="bullet"/>
      <w:lvlText w:val=""/>
      <w:lvlJc w:val="left"/>
      <w:pPr>
        <w:tabs>
          <w:tab w:val="num" w:pos="1050"/>
        </w:tabs>
        <w:ind w:left="1050" w:hanging="360"/>
      </w:pPr>
      <w:rPr>
        <w:rFonts w:ascii="Symbol" w:hAnsi="Symbol" w:hint="default"/>
        <w:b/>
        <w:bCs/>
        <w:sz w:val="20"/>
        <w:szCs w:val="20"/>
      </w:rPr>
    </w:lvl>
    <w:lvl w:ilvl="1" w:tplc="0C0A0003" w:tentative="1">
      <w:start w:val="1"/>
      <w:numFmt w:val="bullet"/>
      <w:lvlText w:val="o"/>
      <w:lvlJc w:val="left"/>
      <w:pPr>
        <w:tabs>
          <w:tab w:val="num" w:pos="1770"/>
        </w:tabs>
        <w:ind w:left="1770" w:hanging="360"/>
      </w:pPr>
      <w:rPr>
        <w:rFonts w:ascii="Courier New" w:hAnsi="Courier New" w:cs="Courier New" w:hint="default"/>
      </w:rPr>
    </w:lvl>
    <w:lvl w:ilvl="2" w:tplc="0C0A0005" w:tentative="1">
      <w:start w:val="1"/>
      <w:numFmt w:val="bullet"/>
      <w:lvlText w:val=""/>
      <w:lvlJc w:val="left"/>
      <w:pPr>
        <w:tabs>
          <w:tab w:val="num" w:pos="2490"/>
        </w:tabs>
        <w:ind w:left="2490" w:hanging="360"/>
      </w:pPr>
      <w:rPr>
        <w:rFonts w:ascii="Wingdings" w:hAnsi="Wingdings" w:hint="default"/>
      </w:rPr>
    </w:lvl>
    <w:lvl w:ilvl="3" w:tplc="0C0A0001" w:tentative="1">
      <w:start w:val="1"/>
      <w:numFmt w:val="bullet"/>
      <w:lvlText w:val=""/>
      <w:lvlJc w:val="left"/>
      <w:pPr>
        <w:tabs>
          <w:tab w:val="num" w:pos="3210"/>
        </w:tabs>
        <w:ind w:left="3210" w:hanging="360"/>
      </w:pPr>
      <w:rPr>
        <w:rFonts w:ascii="Symbol" w:hAnsi="Symbol" w:hint="default"/>
      </w:rPr>
    </w:lvl>
    <w:lvl w:ilvl="4" w:tplc="0C0A0003" w:tentative="1">
      <w:start w:val="1"/>
      <w:numFmt w:val="bullet"/>
      <w:lvlText w:val="o"/>
      <w:lvlJc w:val="left"/>
      <w:pPr>
        <w:tabs>
          <w:tab w:val="num" w:pos="3930"/>
        </w:tabs>
        <w:ind w:left="3930" w:hanging="360"/>
      </w:pPr>
      <w:rPr>
        <w:rFonts w:ascii="Courier New" w:hAnsi="Courier New" w:cs="Courier New" w:hint="default"/>
      </w:rPr>
    </w:lvl>
    <w:lvl w:ilvl="5" w:tplc="0C0A0005" w:tentative="1">
      <w:start w:val="1"/>
      <w:numFmt w:val="bullet"/>
      <w:lvlText w:val=""/>
      <w:lvlJc w:val="left"/>
      <w:pPr>
        <w:tabs>
          <w:tab w:val="num" w:pos="4650"/>
        </w:tabs>
        <w:ind w:left="4650" w:hanging="360"/>
      </w:pPr>
      <w:rPr>
        <w:rFonts w:ascii="Wingdings" w:hAnsi="Wingdings" w:hint="default"/>
      </w:rPr>
    </w:lvl>
    <w:lvl w:ilvl="6" w:tplc="0C0A0001" w:tentative="1">
      <w:start w:val="1"/>
      <w:numFmt w:val="bullet"/>
      <w:lvlText w:val=""/>
      <w:lvlJc w:val="left"/>
      <w:pPr>
        <w:tabs>
          <w:tab w:val="num" w:pos="5370"/>
        </w:tabs>
        <w:ind w:left="5370" w:hanging="360"/>
      </w:pPr>
      <w:rPr>
        <w:rFonts w:ascii="Symbol" w:hAnsi="Symbol" w:hint="default"/>
      </w:rPr>
    </w:lvl>
    <w:lvl w:ilvl="7" w:tplc="0C0A0003" w:tentative="1">
      <w:start w:val="1"/>
      <w:numFmt w:val="bullet"/>
      <w:lvlText w:val="o"/>
      <w:lvlJc w:val="left"/>
      <w:pPr>
        <w:tabs>
          <w:tab w:val="num" w:pos="6090"/>
        </w:tabs>
        <w:ind w:left="6090" w:hanging="360"/>
      </w:pPr>
      <w:rPr>
        <w:rFonts w:ascii="Courier New" w:hAnsi="Courier New" w:cs="Courier New" w:hint="default"/>
      </w:rPr>
    </w:lvl>
    <w:lvl w:ilvl="8" w:tplc="0C0A0005" w:tentative="1">
      <w:start w:val="1"/>
      <w:numFmt w:val="bullet"/>
      <w:lvlText w:val=""/>
      <w:lvlJc w:val="left"/>
      <w:pPr>
        <w:tabs>
          <w:tab w:val="num" w:pos="6810"/>
        </w:tabs>
        <w:ind w:left="6810" w:hanging="360"/>
      </w:pPr>
      <w:rPr>
        <w:rFonts w:ascii="Wingdings" w:hAnsi="Wingdings" w:hint="default"/>
      </w:rPr>
    </w:lvl>
  </w:abstractNum>
  <w:abstractNum w:abstractNumId="19">
    <w:nsid w:val="723357D3"/>
    <w:multiLevelType w:val="hybridMultilevel"/>
    <w:tmpl w:val="13CE384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738E6A70"/>
    <w:multiLevelType w:val="multilevel"/>
    <w:tmpl w:val="A84027AE"/>
    <w:lvl w:ilvl="0">
      <w:start w:val="1"/>
      <w:numFmt w:val="bullet"/>
      <w:lvlText w:val=""/>
      <w:lvlJc w:val="left"/>
      <w:pPr>
        <w:tabs>
          <w:tab w:val="num" w:pos="1270"/>
        </w:tabs>
        <w:ind w:left="1270" w:hanging="360"/>
      </w:pPr>
      <w:rPr>
        <w:rFonts w:ascii="Symbol" w:hAnsi="Symbol" w:hint="default"/>
        <w:sz w:val="16"/>
        <w:szCs w:val="16"/>
      </w:rPr>
    </w:lvl>
    <w:lvl w:ilvl="1">
      <w:start w:val="1"/>
      <w:numFmt w:val="decimal"/>
      <w:lvlText w:val="%2."/>
      <w:lvlJc w:val="left"/>
      <w:pPr>
        <w:tabs>
          <w:tab w:val="num" w:pos="1990"/>
        </w:tabs>
        <w:ind w:left="1990" w:hanging="360"/>
      </w:pPr>
      <w:rPr>
        <w:rFonts w:hint="default"/>
        <w:sz w:val="16"/>
        <w:szCs w:val="16"/>
      </w:rPr>
    </w:lvl>
    <w:lvl w:ilvl="2">
      <w:start w:val="1"/>
      <w:numFmt w:val="decimal"/>
      <w:lvlText w:val="%3."/>
      <w:lvlJc w:val="left"/>
      <w:pPr>
        <w:tabs>
          <w:tab w:val="num" w:pos="1990"/>
        </w:tabs>
        <w:ind w:left="1990" w:hanging="360"/>
      </w:pPr>
      <w:rPr>
        <w:rFonts w:hint="default"/>
        <w:sz w:val="16"/>
        <w:szCs w:val="16"/>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21">
    <w:nsid w:val="75480AED"/>
    <w:multiLevelType w:val="multilevel"/>
    <w:tmpl w:val="CCC8CFDE"/>
    <w:lvl w:ilvl="0">
      <w:start w:val="1"/>
      <w:numFmt w:val="bullet"/>
      <w:lvlText w:val=""/>
      <w:lvlJc w:val="left"/>
      <w:pPr>
        <w:tabs>
          <w:tab w:val="num" w:pos="1270"/>
        </w:tabs>
        <w:ind w:left="1270" w:hanging="360"/>
      </w:pPr>
      <w:rPr>
        <w:rFonts w:ascii="Symbol" w:hAnsi="Symbol" w:hint="default"/>
        <w:sz w:val="16"/>
        <w:szCs w:val="16"/>
      </w:rPr>
    </w:lvl>
    <w:lvl w:ilvl="1">
      <w:start w:val="1"/>
      <w:numFmt w:val="decimal"/>
      <w:lvlText w:val="%2."/>
      <w:lvlJc w:val="left"/>
      <w:pPr>
        <w:tabs>
          <w:tab w:val="num" w:pos="1990"/>
        </w:tabs>
        <w:ind w:left="1990" w:hanging="360"/>
      </w:pPr>
      <w:rPr>
        <w:rFonts w:hint="default"/>
        <w:sz w:val="16"/>
        <w:szCs w:val="16"/>
      </w:rPr>
    </w:lvl>
    <w:lvl w:ilvl="2">
      <w:start w:val="1"/>
      <w:numFmt w:val="decimal"/>
      <w:lvlText w:val="%3-"/>
      <w:lvlJc w:val="left"/>
      <w:pPr>
        <w:tabs>
          <w:tab w:val="num" w:pos="2710"/>
        </w:tabs>
        <w:ind w:left="2710" w:hanging="360"/>
      </w:pPr>
      <w:rPr>
        <w:rFont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22">
    <w:nsid w:val="7DEC1D42"/>
    <w:multiLevelType w:val="hybridMultilevel"/>
    <w:tmpl w:val="A84027AE"/>
    <w:lvl w:ilvl="0" w:tplc="2772A642">
      <w:start w:val="1"/>
      <w:numFmt w:val="bullet"/>
      <w:lvlText w:val=""/>
      <w:lvlJc w:val="left"/>
      <w:pPr>
        <w:tabs>
          <w:tab w:val="num" w:pos="1270"/>
        </w:tabs>
        <w:ind w:left="1270" w:hanging="360"/>
      </w:pPr>
      <w:rPr>
        <w:rFonts w:ascii="Symbol" w:hAnsi="Symbol" w:hint="default"/>
        <w:sz w:val="16"/>
        <w:szCs w:val="16"/>
      </w:rPr>
    </w:lvl>
    <w:lvl w:ilvl="1" w:tplc="0C0A000F">
      <w:start w:val="1"/>
      <w:numFmt w:val="decimal"/>
      <w:lvlText w:val="%2."/>
      <w:lvlJc w:val="left"/>
      <w:pPr>
        <w:tabs>
          <w:tab w:val="num" w:pos="1990"/>
        </w:tabs>
        <w:ind w:left="1990" w:hanging="360"/>
      </w:pPr>
      <w:rPr>
        <w:rFonts w:hint="default"/>
        <w:sz w:val="16"/>
        <w:szCs w:val="16"/>
      </w:rPr>
    </w:lvl>
    <w:lvl w:ilvl="2" w:tplc="0C0A000F">
      <w:start w:val="1"/>
      <w:numFmt w:val="decimal"/>
      <w:lvlText w:val="%3."/>
      <w:lvlJc w:val="left"/>
      <w:pPr>
        <w:tabs>
          <w:tab w:val="num" w:pos="1990"/>
        </w:tabs>
        <w:ind w:left="1990" w:hanging="360"/>
      </w:pPr>
      <w:rPr>
        <w:rFonts w:hint="default"/>
        <w:sz w:val="16"/>
        <w:szCs w:val="16"/>
      </w:rPr>
    </w:lvl>
    <w:lvl w:ilvl="3" w:tplc="0C0A0001" w:tentative="1">
      <w:start w:val="1"/>
      <w:numFmt w:val="bullet"/>
      <w:lvlText w:val=""/>
      <w:lvlJc w:val="left"/>
      <w:pPr>
        <w:tabs>
          <w:tab w:val="num" w:pos="3430"/>
        </w:tabs>
        <w:ind w:left="3430" w:hanging="360"/>
      </w:pPr>
      <w:rPr>
        <w:rFonts w:ascii="Symbol" w:hAnsi="Symbol" w:hint="default"/>
      </w:rPr>
    </w:lvl>
    <w:lvl w:ilvl="4" w:tplc="0C0A0003" w:tentative="1">
      <w:start w:val="1"/>
      <w:numFmt w:val="bullet"/>
      <w:lvlText w:val="o"/>
      <w:lvlJc w:val="left"/>
      <w:pPr>
        <w:tabs>
          <w:tab w:val="num" w:pos="4150"/>
        </w:tabs>
        <w:ind w:left="4150" w:hanging="360"/>
      </w:pPr>
      <w:rPr>
        <w:rFonts w:ascii="Courier New" w:hAnsi="Courier New" w:cs="Courier New" w:hint="default"/>
      </w:rPr>
    </w:lvl>
    <w:lvl w:ilvl="5" w:tplc="0C0A0005" w:tentative="1">
      <w:start w:val="1"/>
      <w:numFmt w:val="bullet"/>
      <w:lvlText w:val=""/>
      <w:lvlJc w:val="left"/>
      <w:pPr>
        <w:tabs>
          <w:tab w:val="num" w:pos="4870"/>
        </w:tabs>
        <w:ind w:left="4870" w:hanging="360"/>
      </w:pPr>
      <w:rPr>
        <w:rFonts w:ascii="Wingdings" w:hAnsi="Wingdings" w:hint="default"/>
      </w:rPr>
    </w:lvl>
    <w:lvl w:ilvl="6" w:tplc="0C0A0001" w:tentative="1">
      <w:start w:val="1"/>
      <w:numFmt w:val="bullet"/>
      <w:lvlText w:val=""/>
      <w:lvlJc w:val="left"/>
      <w:pPr>
        <w:tabs>
          <w:tab w:val="num" w:pos="5590"/>
        </w:tabs>
        <w:ind w:left="5590" w:hanging="360"/>
      </w:pPr>
      <w:rPr>
        <w:rFonts w:ascii="Symbol" w:hAnsi="Symbol" w:hint="default"/>
      </w:rPr>
    </w:lvl>
    <w:lvl w:ilvl="7" w:tplc="0C0A0003" w:tentative="1">
      <w:start w:val="1"/>
      <w:numFmt w:val="bullet"/>
      <w:lvlText w:val="o"/>
      <w:lvlJc w:val="left"/>
      <w:pPr>
        <w:tabs>
          <w:tab w:val="num" w:pos="6310"/>
        </w:tabs>
        <w:ind w:left="6310" w:hanging="360"/>
      </w:pPr>
      <w:rPr>
        <w:rFonts w:ascii="Courier New" w:hAnsi="Courier New" w:cs="Courier New" w:hint="default"/>
      </w:rPr>
    </w:lvl>
    <w:lvl w:ilvl="8" w:tplc="0C0A0005" w:tentative="1">
      <w:start w:val="1"/>
      <w:numFmt w:val="bullet"/>
      <w:lvlText w:val=""/>
      <w:lvlJc w:val="left"/>
      <w:pPr>
        <w:tabs>
          <w:tab w:val="num" w:pos="7030"/>
        </w:tabs>
        <w:ind w:left="703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2"/>
  </w:num>
  <w:num w:numId="13">
    <w:abstractNumId w:val="16"/>
  </w:num>
  <w:num w:numId="14">
    <w:abstractNumId w:val="12"/>
  </w:num>
  <w:num w:numId="15">
    <w:abstractNumId w:val="18"/>
  </w:num>
  <w:num w:numId="16">
    <w:abstractNumId w:val="14"/>
  </w:num>
  <w:num w:numId="17">
    <w:abstractNumId w:val="19"/>
  </w:num>
  <w:num w:numId="18">
    <w:abstractNumId w:val="10"/>
  </w:num>
  <w:num w:numId="19">
    <w:abstractNumId w:val="15"/>
  </w:num>
  <w:num w:numId="20">
    <w:abstractNumId w:val="17"/>
  </w:num>
  <w:num w:numId="21">
    <w:abstractNumId w:val="21"/>
  </w:num>
  <w:num w:numId="22">
    <w:abstractNumId w:val="2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hyphenationZone w:val="425"/>
  <w:drawingGridHorizontalSpacing w:val="110"/>
  <w:displayHorizontalDrawingGridEvery w:val="2"/>
  <w:characterSpacingControl w:val="doNotCompress"/>
  <w:footnotePr>
    <w:pos w:val="beneathText"/>
    <w:footnote w:id="0"/>
    <w:footnote w:id="1"/>
  </w:footnotePr>
  <w:endnotePr>
    <w:endnote w:id="0"/>
    <w:endnote w:id="1"/>
  </w:endnotePr>
  <w:compat/>
  <w:rsids>
    <w:rsidRoot w:val="00CA7B6E"/>
    <w:rsid w:val="000001D6"/>
    <w:rsid w:val="00000697"/>
    <w:rsid w:val="00000ABA"/>
    <w:rsid w:val="00005987"/>
    <w:rsid w:val="00005FC5"/>
    <w:rsid w:val="00006501"/>
    <w:rsid w:val="00010024"/>
    <w:rsid w:val="000101D3"/>
    <w:rsid w:val="00010431"/>
    <w:rsid w:val="0001058E"/>
    <w:rsid w:val="000116C3"/>
    <w:rsid w:val="00012A45"/>
    <w:rsid w:val="00012E46"/>
    <w:rsid w:val="000138BA"/>
    <w:rsid w:val="00014928"/>
    <w:rsid w:val="000152FB"/>
    <w:rsid w:val="000156F5"/>
    <w:rsid w:val="00017947"/>
    <w:rsid w:val="00017C66"/>
    <w:rsid w:val="00017DD4"/>
    <w:rsid w:val="00017F34"/>
    <w:rsid w:val="00020066"/>
    <w:rsid w:val="000218FA"/>
    <w:rsid w:val="000224BE"/>
    <w:rsid w:val="00026804"/>
    <w:rsid w:val="0002785C"/>
    <w:rsid w:val="00027876"/>
    <w:rsid w:val="0003155D"/>
    <w:rsid w:val="0003180C"/>
    <w:rsid w:val="00031F8D"/>
    <w:rsid w:val="00032A14"/>
    <w:rsid w:val="00032BB5"/>
    <w:rsid w:val="000340A4"/>
    <w:rsid w:val="00035C42"/>
    <w:rsid w:val="00036D1F"/>
    <w:rsid w:val="00036E7D"/>
    <w:rsid w:val="0003700C"/>
    <w:rsid w:val="000378C3"/>
    <w:rsid w:val="00040C7F"/>
    <w:rsid w:val="00041B1E"/>
    <w:rsid w:val="00042750"/>
    <w:rsid w:val="00042888"/>
    <w:rsid w:val="000428AF"/>
    <w:rsid w:val="00044110"/>
    <w:rsid w:val="00044813"/>
    <w:rsid w:val="00044A20"/>
    <w:rsid w:val="00045A3D"/>
    <w:rsid w:val="00045C8A"/>
    <w:rsid w:val="00046530"/>
    <w:rsid w:val="0004675B"/>
    <w:rsid w:val="0004679C"/>
    <w:rsid w:val="00046DFD"/>
    <w:rsid w:val="00047829"/>
    <w:rsid w:val="0005100B"/>
    <w:rsid w:val="00051F8E"/>
    <w:rsid w:val="000527EE"/>
    <w:rsid w:val="000536ED"/>
    <w:rsid w:val="0005382D"/>
    <w:rsid w:val="00054B34"/>
    <w:rsid w:val="00054FF0"/>
    <w:rsid w:val="000552BC"/>
    <w:rsid w:val="000561B2"/>
    <w:rsid w:val="0005757C"/>
    <w:rsid w:val="000601B4"/>
    <w:rsid w:val="0006064C"/>
    <w:rsid w:val="00060C7F"/>
    <w:rsid w:val="0006163D"/>
    <w:rsid w:val="00062106"/>
    <w:rsid w:val="0006353F"/>
    <w:rsid w:val="0006400C"/>
    <w:rsid w:val="00065B1F"/>
    <w:rsid w:val="00065F83"/>
    <w:rsid w:val="0006615D"/>
    <w:rsid w:val="000706B1"/>
    <w:rsid w:val="00070B56"/>
    <w:rsid w:val="00070D40"/>
    <w:rsid w:val="00071CD6"/>
    <w:rsid w:val="0007255F"/>
    <w:rsid w:val="00072D2B"/>
    <w:rsid w:val="00074184"/>
    <w:rsid w:val="000763C8"/>
    <w:rsid w:val="00076D8D"/>
    <w:rsid w:val="00076F57"/>
    <w:rsid w:val="0007741E"/>
    <w:rsid w:val="00077D47"/>
    <w:rsid w:val="00080B31"/>
    <w:rsid w:val="00082856"/>
    <w:rsid w:val="00083409"/>
    <w:rsid w:val="000843C3"/>
    <w:rsid w:val="00086CE1"/>
    <w:rsid w:val="00086F70"/>
    <w:rsid w:val="00090241"/>
    <w:rsid w:val="00090891"/>
    <w:rsid w:val="0009091A"/>
    <w:rsid w:val="0009106E"/>
    <w:rsid w:val="0009151E"/>
    <w:rsid w:val="00092B77"/>
    <w:rsid w:val="00093962"/>
    <w:rsid w:val="00095738"/>
    <w:rsid w:val="0009590E"/>
    <w:rsid w:val="00096ADF"/>
    <w:rsid w:val="00096CAB"/>
    <w:rsid w:val="00097F9A"/>
    <w:rsid w:val="000A0248"/>
    <w:rsid w:val="000A156C"/>
    <w:rsid w:val="000A1BB4"/>
    <w:rsid w:val="000A430D"/>
    <w:rsid w:val="000A4CDB"/>
    <w:rsid w:val="000A7357"/>
    <w:rsid w:val="000A7455"/>
    <w:rsid w:val="000A7554"/>
    <w:rsid w:val="000A7D8F"/>
    <w:rsid w:val="000A7EBE"/>
    <w:rsid w:val="000B138F"/>
    <w:rsid w:val="000B1500"/>
    <w:rsid w:val="000B1654"/>
    <w:rsid w:val="000B1FD2"/>
    <w:rsid w:val="000B2011"/>
    <w:rsid w:val="000B264D"/>
    <w:rsid w:val="000B274C"/>
    <w:rsid w:val="000B2882"/>
    <w:rsid w:val="000B2EFC"/>
    <w:rsid w:val="000B304B"/>
    <w:rsid w:val="000B394C"/>
    <w:rsid w:val="000B44D4"/>
    <w:rsid w:val="000B465E"/>
    <w:rsid w:val="000B667F"/>
    <w:rsid w:val="000C07B7"/>
    <w:rsid w:val="000C0AFB"/>
    <w:rsid w:val="000C1016"/>
    <w:rsid w:val="000C11EE"/>
    <w:rsid w:val="000C195E"/>
    <w:rsid w:val="000C1FC1"/>
    <w:rsid w:val="000C26CD"/>
    <w:rsid w:val="000C2A95"/>
    <w:rsid w:val="000C371E"/>
    <w:rsid w:val="000C5B8E"/>
    <w:rsid w:val="000C764F"/>
    <w:rsid w:val="000D0D3F"/>
    <w:rsid w:val="000D18BA"/>
    <w:rsid w:val="000D35DD"/>
    <w:rsid w:val="000D42DD"/>
    <w:rsid w:val="000D71FF"/>
    <w:rsid w:val="000D78B4"/>
    <w:rsid w:val="000E117E"/>
    <w:rsid w:val="000E3484"/>
    <w:rsid w:val="000E4349"/>
    <w:rsid w:val="000E46A7"/>
    <w:rsid w:val="000E498A"/>
    <w:rsid w:val="000E5053"/>
    <w:rsid w:val="000E6731"/>
    <w:rsid w:val="000E6C24"/>
    <w:rsid w:val="000E77D2"/>
    <w:rsid w:val="000F008B"/>
    <w:rsid w:val="000F0479"/>
    <w:rsid w:val="000F0504"/>
    <w:rsid w:val="000F0E62"/>
    <w:rsid w:val="000F166E"/>
    <w:rsid w:val="000F27E2"/>
    <w:rsid w:val="000F410E"/>
    <w:rsid w:val="000F4462"/>
    <w:rsid w:val="000F44F9"/>
    <w:rsid w:val="000F46A5"/>
    <w:rsid w:val="000F4B76"/>
    <w:rsid w:val="000F58F2"/>
    <w:rsid w:val="000F72E2"/>
    <w:rsid w:val="000F7722"/>
    <w:rsid w:val="00100E43"/>
    <w:rsid w:val="00101657"/>
    <w:rsid w:val="00101868"/>
    <w:rsid w:val="001018C9"/>
    <w:rsid w:val="00101BA8"/>
    <w:rsid w:val="00101D80"/>
    <w:rsid w:val="00101F9D"/>
    <w:rsid w:val="00102B7B"/>
    <w:rsid w:val="00105F32"/>
    <w:rsid w:val="00106D4D"/>
    <w:rsid w:val="0010783E"/>
    <w:rsid w:val="00110C4E"/>
    <w:rsid w:val="0011169F"/>
    <w:rsid w:val="00112499"/>
    <w:rsid w:val="00113FDF"/>
    <w:rsid w:val="00114D72"/>
    <w:rsid w:val="001162B2"/>
    <w:rsid w:val="00116FF4"/>
    <w:rsid w:val="001172A9"/>
    <w:rsid w:val="001173EA"/>
    <w:rsid w:val="00117A29"/>
    <w:rsid w:val="00117B1B"/>
    <w:rsid w:val="0012149A"/>
    <w:rsid w:val="0012264C"/>
    <w:rsid w:val="00124446"/>
    <w:rsid w:val="0012482A"/>
    <w:rsid w:val="001254D3"/>
    <w:rsid w:val="001257FD"/>
    <w:rsid w:val="001258BE"/>
    <w:rsid w:val="00125E26"/>
    <w:rsid w:val="00125F59"/>
    <w:rsid w:val="001274B3"/>
    <w:rsid w:val="00130081"/>
    <w:rsid w:val="001303DF"/>
    <w:rsid w:val="00130768"/>
    <w:rsid w:val="00130A9A"/>
    <w:rsid w:val="00130D6B"/>
    <w:rsid w:val="0013119A"/>
    <w:rsid w:val="0013155A"/>
    <w:rsid w:val="00131A38"/>
    <w:rsid w:val="00131FCC"/>
    <w:rsid w:val="00132E0A"/>
    <w:rsid w:val="00134B4B"/>
    <w:rsid w:val="00134EB2"/>
    <w:rsid w:val="00135A36"/>
    <w:rsid w:val="00140288"/>
    <w:rsid w:val="00140363"/>
    <w:rsid w:val="00140BE4"/>
    <w:rsid w:val="00141D78"/>
    <w:rsid w:val="00141DA9"/>
    <w:rsid w:val="001428A7"/>
    <w:rsid w:val="0014435C"/>
    <w:rsid w:val="001447A6"/>
    <w:rsid w:val="00146197"/>
    <w:rsid w:val="00146E00"/>
    <w:rsid w:val="001473D4"/>
    <w:rsid w:val="00147873"/>
    <w:rsid w:val="00147DC5"/>
    <w:rsid w:val="00150356"/>
    <w:rsid w:val="00150635"/>
    <w:rsid w:val="00151D31"/>
    <w:rsid w:val="00152244"/>
    <w:rsid w:val="00153955"/>
    <w:rsid w:val="00153E89"/>
    <w:rsid w:val="0015457A"/>
    <w:rsid w:val="00155AB9"/>
    <w:rsid w:val="00156864"/>
    <w:rsid w:val="00156980"/>
    <w:rsid w:val="00156B26"/>
    <w:rsid w:val="00157E04"/>
    <w:rsid w:val="0016188B"/>
    <w:rsid w:val="00162A43"/>
    <w:rsid w:val="00162AA3"/>
    <w:rsid w:val="00162C3B"/>
    <w:rsid w:val="00163A5D"/>
    <w:rsid w:val="00164384"/>
    <w:rsid w:val="00164409"/>
    <w:rsid w:val="001648FF"/>
    <w:rsid w:val="00165327"/>
    <w:rsid w:val="00165D3E"/>
    <w:rsid w:val="00165F95"/>
    <w:rsid w:val="001660E8"/>
    <w:rsid w:val="0016620A"/>
    <w:rsid w:val="00166C4F"/>
    <w:rsid w:val="00170F99"/>
    <w:rsid w:val="00172508"/>
    <w:rsid w:val="00172917"/>
    <w:rsid w:val="0017305F"/>
    <w:rsid w:val="00173303"/>
    <w:rsid w:val="0017451A"/>
    <w:rsid w:val="00175A53"/>
    <w:rsid w:val="00175C1F"/>
    <w:rsid w:val="00175F6D"/>
    <w:rsid w:val="00177702"/>
    <w:rsid w:val="001777A4"/>
    <w:rsid w:val="001779B6"/>
    <w:rsid w:val="00177D17"/>
    <w:rsid w:val="00180FF0"/>
    <w:rsid w:val="001827AF"/>
    <w:rsid w:val="00182FE6"/>
    <w:rsid w:val="00186733"/>
    <w:rsid w:val="00186F76"/>
    <w:rsid w:val="001872A4"/>
    <w:rsid w:val="0018782E"/>
    <w:rsid w:val="00187B67"/>
    <w:rsid w:val="00191A32"/>
    <w:rsid w:val="0019317B"/>
    <w:rsid w:val="001943CF"/>
    <w:rsid w:val="00195656"/>
    <w:rsid w:val="00195932"/>
    <w:rsid w:val="00197A04"/>
    <w:rsid w:val="00197FA0"/>
    <w:rsid w:val="001A2892"/>
    <w:rsid w:val="001A2F82"/>
    <w:rsid w:val="001A366E"/>
    <w:rsid w:val="001A3B64"/>
    <w:rsid w:val="001A3C91"/>
    <w:rsid w:val="001A4650"/>
    <w:rsid w:val="001A638A"/>
    <w:rsid w:val="001A7779"/>
    <w:rsid w:val="001B3BA5"/>
    <w:rsid w:val="001B5589"/>
    <w:rsid w:val="001B5819"/>
    <w:rsid w:val="001B587C"/>
    <w:rsid w:val="001C0343"/>
    <w:rsid w:val="001C2121"/>
    <w:rsid w:val="001C26C3"/>
    <w:rsid w:val="001C36FA"/>
    <w:rsid w:val="001C3791"/>
    <w:rsid w:val="001C4673"/>
    <w:rsid w:val="001C7C06"/>
    <w:rsid w:val="001D0C82"/>
    <w:rsid w:val="001D1157"/>
    <w:rsid w:val="001D2B8D"/>
    <w:rsid w:val="001D3666"/>
    <w:rsid w:val="001D3B83"/>
    <w:rsid w:val="001D3E1E"/>
    <w:rsid w:val="001D428D"/>
    <w:rsid w:val="001D4A3C"/>
    <w:rsid w:val="001D51C8"/>
    <w:rsid w:val="001D5706"/>
    <w:rsid w:val="001D66D6"/>
    <w:rsid w:val="001E036C"/>
    <w:rsid w:val="001E1C22"/>
    <w:rsid w:val="001E3C83"/>
    <w:rsid w:val="001F2E5D"/>
    <w:rsid w:val="001F31BD"/>
    <w:rsid w:val="001F32CE"/>
    <w:rsid w:val="001F3703"/>
    <w:rsid w:val="001F3D12"/>
    <w:rsid w:val="001F51ED"/>
    <w:rsid w:val="001F5A50"/>
    <w:rsid w:val="001F60BD"/>
    <w:rsid w:val="00202E3B"/>
    <w:rsid w:val="002031A9"/>
    <w:rsid w:val="00204054"/>
    <w:rsid w:val="00204ECC"/>
    <w:rsid w:val="00206421"/>
    <w:rsid w:val="002073F1"/>
    <w:rsid w:val="002105C2"/>
    <w:rsid w:val="0021244D"/>
    <w:rsid w:val="00214222"/>
    <w:rsid w:val="002150D8"/>
    <w:rsid w:val="002155B5"/>
    <w:rsid w:val="00216AEE"/>
    <w:rsid w:val="002175D3"/>
    <w:rsid w:val="0022036C"/>
    <w:rsid w:val="0022046F"/>
    <w:rsid w:val="0022083B"/>
    <w:rsid w:val="00220999"/>
    <w:rsid w:val="00220AEF"/>
    <w:rsid w:val="00220E77"/>
    <w:rsid w:val="002218CF"/>
    <w:rsid w:val="002225A1"/>
    <w:rsid w:val="00223025"/>
    <w:rsid w:val="002232DA"/>
    <w:rsid w:val="00223D77"/>
    <w:rsid w:val="00225465"/>
    <w:rsid w:val="002269C4"/>
    <w:rsid w:val="00227303"/>
    <w:rsid w:val="002276C7"/>
    <w:rsid w:val="00227DA2"/>
    <w:rsid w:val="00230940"/>
    <w:rsid w:val="002312E6"/>
    <w:rsid w:val="00231D05"/>
    <w:rsid w:val="00231D33"/>
    <w:rsid w:val="002321DB"/>
    <w:rsid w:val="0023254D"/>
    <w:rsid w:val="00232FCD"/>
    <w:rsid w:val="00233209"/>
    <w:rsid w:val="0023352A"/>
    <w:rsid w:val="002340ED"/>
    <w:rsid w:val="00234C0D"/>
    <w:rsid w:val="002368BD"/>
    <w:rsid w:val="002369F5"/>
    <w:rsid w:val="00237CEA"/>
    <w:rsid w:val="00240C3C"/>
    <w:rsid w:val="00242B3C"/>
    <w:rsid w:val="0024325E"/>
    <w:rsid w:val="002448CC"/>
    <w:rsid w:val="002454CB"/>
    <w:rsid w:val="002456FA"/>
    <w:rsid w:val="0024620B"/>
    <w:rsid w:val="00246339"/>
    <w:rsid w:val="002464DF"/>
    <w:rsid w:val="00250550"/>
    <w:rsid w:val="00250885"/>
    <w:rsid w:val="00250B4C"/>
    <w:rsid w:val="00250C18"/>
    <w:rsid w:val="00252885"/>
    <w:rsid w:val="002534B6"/>
    <w:rsid w:val="002538AC"/>
    <w:rsid w:val="00253A75"/>
    <w:rsid w:val="00254AAD"/>
    <w:rsid w:val="00254FFB"/>
    <w:rsid w:val="0025530D"/>
    <w:rsid w:val="00255643"/>
    <w:rsid w:val="00256201"/>
    <w:rsid w:val="0025632F"/>
    <w:rsid w:val="002569BA"/>
    <w:rsid w:val="00256C63"/>
    <w:rsid w:val="00257B15"/>
    <w:rsid w:val="002605E0"/>
    <w:rsid w:val="00261041"/>
    <w:rsid w:val="002617E0"/>
    <w:rsid w:val="002618FD"/>
    <w:rsid w:val="002628F0"/>
    <w:rsid w:val="00262B20"/>
    <w:rsid w:val="00263D23"/>
    <w:rsid w:val="002673EC"/>
    <w:rsid w:val="002701D0"/>
    <w:rsid w:val="00270E25"/>
    <w:rsid w:val="00271127"/>
    <w:rsid w:val="002731B5"/>
    <w:rsid w:val="002736E8"/>
    <w:rsid w:val="00273DC6"/>
    <w:rsid w:val="00274BF4"/>
    <w:rsid w:val="00274C8C"/>
    <w:rsid w:val="00275132"/>
    <w:rsid w:val="00275E9F"/>
    <w:rsid w:val="00276648"/>
    <w:rsid w:val="00276897"/>
    <w:rsid w:val="00277C27"/>
    <w:rsid w:val="00281A85"/>
    <w:rsid w:val="00281F91"/>
    <w:rsid w:val="002823C6"/>
    <w:rsid w:val="00282568"/>
    <w:rsid w:val="00282CA2"/>
    <w:rsid w:val="0028521B"/>
    <w:rsid w:val="00290B86"/>
    <w:rsid w:val="00291494"/>
    <w:rsid w:val="002922D2"/>
    <w:rsid w:val="00293144"/>
    <w:rsid w:val="00293ADC"/>
    <w:rsid w:val="00293F91"/>
    <w:rsid w:val="00294074"/>
    <w:rsid w:val="00294240"/>
    <w:rsid w:val="00294E51"/>
    <w:rsid w:val="002960CC"/>
    <w:rsid w:val="00296D3E"/>
    <w:rsid w:val="002A00FA"/>
    <w:rsid w:val="002A1174"/>
    <w:rsid w:val="002A1176"/>
    <w:rsid w:val="002A54E5"/>
    <w:rsid w:val="002A66B0"/>
    <w:rsid w:val="002A7A9D"/>
    <w:rsid w:val="002A7C00"/>
    <w:rsid w:val="002A7DB3"/>
    <w:rsid w:val="002B0081"/>
    <w:rsid w:val="002B0635"/>
    <w:rsid w:val="002B1CE3"/>
    <w:rsid w:val="002B28C4"/>
    <w:rsid w:val="002B2948"/>
    <w:rsid w:val="002B46A8"/>
    <w:rsid w:val="002B4EE2"/>
    <w:rsid w:val="002B6A99"/>
    <w:rsid w:val="002C03EB"/>
    <w:rsid w:val="002C0A9D"/>
    <w:rsid w:val="002C394D"/>
    <w:rsid w:val="002C5EB7"/>
    <w:rsid w:val="002C5ED0"/>
    <w:rsid w:val="002C7B2C"/>
    <w:rsid w:val="002C7D16"/>
    <w:rsid w:val="002D03F7"/>
    <w:rsid w:val="002D0D7A"/>
    <w:rsid w:val="002D158F"/>
    <w:rsid w:val="002D24C8"/>
    <w:rsid w:val="002D25B0"/>
    <w:rsid w:val="002D33EF"/>
    <w:rsid w:val="002D6521"/>
    <w:rsid w:val="002D6B32"/>
    <w:rsid w:val="002D7729"/>
    <w:rsid w:val="002E0649"/>
    <w:rsid w:val="002E3CFB"/>
    <w:rsid w:val="002E3E0A"/>
    <w:rsid w:val="002E604B"/>
    <w:rsid w:val="002E71D6"/>
    <w:rsid w:val="002E7395"/>
    <w:rsid w:val="002E7AED"/>
    <w:rsid w:val="002E7F3B"/>
    <w:rsid w:val="002F009F"/>
    <w:rsid w:val="002F0A05"/>
    <w:rsid w:val="002F234C"/>
    <w:rsid w:val="002F2C8F"/>
    <w:rsid w:val="002F347E"/>
    <w:rsid w:val="002F435E"/>
    <w:rsid w:val="002F4BA9"/>
    <w:rsid w:val="002F4D68"/>
    <w:rsid w:val="002F5B34"/>
    <w:rsid w:val="002F6311"/>
    <w:rsid w:val="002F6A11"/>
    <w:rsid w:val="002F7CBB"/>
    <w:rsid w:val="003003D3"/>
    <w:rsid w:val="00300442"/>
    <w:rsid w:val="00300601"/>
    <w:rsid w:val="00300C60"/>
    <w:rsid w:val="00303287"/>
    <w:rsid w:val="003041A4"/>
    <w:rsid w:val="00304E77"/>
    <w:rsid w:val="00306E74"/>
    <w:rsid w:val="0030761F"/>
    <w:rsid w:val="003076AC"/>
    <w:rsid w:val="0030793C"/>
    <w:rsid w:val="0031019F"/>
    <w:rsid w:val="003117A8"/>
    <w:rsid w:val="00311F79"/>
    <w:rsid w:val="00312127"/>
    <w:rsid w:val="0031216F"/>
    <w:rsid w:val="0031312F"/>
    <w:rsid w:val="00313EFB"/>
    <w:rsid w:val="00315F58"/>
    <w:rsid w:val="0031615F"/>
    <w:rsid w:val="00316B5A"/>
    <w:rsid w:val="0031719A"/>
    <w:rsid w:val="0031763C"/>
    <w:rsid w:val="00317FAE"/>
    <w:rsid w:val="00321A89"/>
    <w:rsid w:val="0032261C"/>
    <w:rsid w:val="00323D16"/>
    <w:rsid w:val="003249BB"/>
    <w:rsid w:val="00324E01"/>
    <w:rsid w:val="003251E8"/>
    <w:rsid w:val="00325DEA"/>
    <w:rsid w:val="003262CA"/>
    <w:rsid w:val="003275D0"/>
    <w:rsid w:val="00330BA9"/>
    <w:rsid w:val="00330CB1"/>
    <w:rsid w:val="0033100D"/>
    <w:rsid w:val="00331192"/>
    <w:rsid w:val="003313DD"/>
    <w:rsid w:val="003327B3"/>
    <w:rsid w:val="0033376A"/>
    <w:rsid w:val="003338E7"/>
    <w:rsid w:val="00333C10"/>
    <w:rsid w:val="0033429E"/>
    <w:rsid w:val="00335FE9"/>
    <w:rsid w:val="0034133D"/>
    <w:rsid w:val="003418A5"/>
    <w:rsid w:val="00341F3B"/>
    <w:rsid w:val="003428E3"/>
    <w:rsid w:val="00343373"/>
    <w:rsid w:val="00343EE0"/>
    <w:rsid w:val="00344DF5"/>
    <w:rsid w:val="00345694"/>
    <w:rsid w:val="003459FB"/>
    <w:rsid w:val="003472D5"/>
    <w:rsid w:val="00347497"/>
    <w:rsid w:val="00347F18"/>
    <w:rsid w:val="003510CE"/>
    <w:rsid w:val="00351CD1"/>
    <w:rsid w:val="00353C4B"/>
    <w:rsid w:val="00355DDA"/>
    <w:rsid w:val="00356D2D"/>
    <w:rsid w:val="00356F77"/>
    <w:rsid w:val="00363613"/>
    <w:rsid w:val="00364854"/>
    <w:rsid w:val="00370476"/>
    <w:rsid w:val="0037090E"/>
    <w:rsid w:val="00371BF7"/>
    <w:rsid w:val="003722AE"/>
    <w:rsid w:val="00374359"/>
    <w:rsid w:val="00375AAE"/>
    <w:rsid w:val="00375D1E"/>
    <w:rsid w:val="00380209"/>
    <w:rsid w:val="003817A8"/>
    <w:rsid w:val="003822AE"/>
    <w:rsid w:val="003824C0"/>
    <w:rsid w:val="003824ED"/>
    <w:rsid w:val="00382918"/>
    <w:rsid w:val="00382F67"/>
    <w:rsid w:val="00385605"/>
    <w:rsid w:val="00385EDE"/>
    <w:rsid w:val="0038629E"/>
    <w:rsid w:val="003914DB"/>
    <w:rsid w:val="0039329A"/>
    <w:rsid w:val="00393379"/>
    <w:rsid w:val="00396A1D"/>
    <w:rsid w:val="00396E41"/>
    <w:rsid w:val="0039721E"/>
    <w:rsid w:val="00397415"/>
    <w:rsid w:val="00397575"/>
    <w:rsid w:val="003979BB"/>
    <w:rsid w:val="00397A82"/>
    <w:rsid w:val="003A04BF"/>
    <w:rsid w:val="003A3F50"/>
    <w:rsid w:val="003A5A35"/>
    <w:rsid w:val="003A61E2"/>
    <w:rsid w:val="003B27BD"/>
    <w:rsid w:val="003B2EB6"/>
    <w:rsid w:val="003B4EBE"/>
    <w:rsid w:val="003B5437"/>
    <w:rsid w:val="003B66D7"/>
    <w:rsid w:val="003B74A1"/>
    <w:rsid w:val="003B78DD"/>
    <w:rsid w:val="003C0303"/>
    <w:rsid w:val="003C1054"/>
    <w:rsid w:val="003C2FB3"/>
    <w:rsid w:val="003C4145"/>
    <w:rsid w:val="003C4417"/>
    <w:rsid w:val="003C4924"/>
    <w:rsid w:val="003C57C8"/>
    <w:rsid w:val="003C6192"/>
    <w:rsid w:val="003C7CF3"/>
    <w:rsid w:val="003D0CCA"/>
    <w:rsid w:val="003D0DB5"/>
    <w:rsid w:val="003D1678"/>
    <w:rsid w:val="003D198D"/>
    <w:rsid w:val="003D2302"/>
    <w:rsid w:val="003D23C6"/>
    <w:rsid w:val="003D2417"/>
    <w:rsid w:val="003D2E00"/>
    <w:rsid w:val="003D4460"/>
    <w:rsid w:val="003D47AF"/>
    <w:rsid w:val="003D4EEB"/>
    <w:rsid w:val="003D58B4"/>
    <w:rsid w:val="003D59B4"/>
    <w:rsid w:val="003D64B9"/>
    <w:rsid w:val="003E2586"/>
    <w:rsid w:val="003E2CB3"/>
    <w:rsid w:val="003E4E6D"/>
    <w:rsid w:val="003E67CC"/>
    <w:rsid w:val="003E6F9B"/>
    <w:rsid w:val="003E7550"/>
    <w:rsid w:val="003E78CC"/>
    <w:rsid w:val="003F3820"/>
    <w:rsid w:val="003F69FE"/>
    <w:rsid w:val="003F7021"/>
    <w:rsid w:val="003F7571"/>
    <w:rsid w:val="003F7599"/>
    <w:rsid w:val="00400110"/>
    <w:rsid w:val="00401C3A"/>
    <w:rsid w:val="00402343"/>
    <w:rsid w:val="0040346A"/>
    <w:rsid w:val="00404016"/>
    <w:rsid w:val="0040448D"/>
    <w:rsid w:val="00404D91"/>
    <w:rsid w:val="0040556D"/>
    <w:rsid w:val="00405974"/>
    <w:rsid w:val="00406F36"/>
    <w:rsid w:val="004107EB"/>
    <w:rsid w:val="00413EEF"/>
    <w:rsid w:val="004145AE"/>
    <w:rsid w:val="004153C1"/>
    <w:rsid w:val="004156B2"/>
    <w:rsid w:val="0041598C"/>
    <w:rsid w:val="00417001"/>
    <w:rsid w:val="004178C0"/>
    <w:rsid w:val="004201F3"/>
    <w:rsid w:val="004202E6"/>
    <w:rsid w:val="00422E30"/>
    <w:rsid w:val="004232FB"/>
    <w:rsid w:val="004260F8"/>
    <w:rsid w:val="00426303"/>
    <w:rsid w:val="00426DBB"/>
    <w:rsid w:val="004271B9"/>
    <w:rsid w:val="004305D8"/>
    <w:rsid w:val="004308D8"/>
    <w:rsid w:val="00431534"/>
    <w:rsid w:val="00431744"/>
    <w:rsid w:val="00431B85"/>
    <w:rsid w:val="00432D24"/>
    <w:rsid w:val="00432FC0"/>
    <w:rsid w:val="00433043"/>
    <w:rsid w:val="00433A64"/>
    <w:rsid w:val="00433F1B"/>
    <w:rsid w:val="004373A0"/>
    <w:rsid w:val="00437AE9"/>
    <w:rsid w:val="00440A37"/>
    <w:rsid w:val="00440C62"/>
    <w:rsid w:val="004423EB"/>
    <w:rsid w:val="00442981"/>
    <w:rsid w:val="0044299E"/>
    <w:rsid w:val="0044336A"/>
    <w:rsid w:val="00443393"/>
    <w:rsid w:val="004433D9"/>
    <w:rsid w:val="004433FC"/>
    <w:rsid w:val="0044533F"/>
    <w:rsid w:val="00445994"/>
    <w:rsid w:val="00446802"/>
    <w:rsid w:val="004472CF"/>
    <w:rsid w:val="00447ACB"/>
    <w:rsid w:val="00447B1D"/>
    <w:rsid w:val="004513ED"/>
    <w:rsid w:val="00451511"/>
    <w:rsid w:val="004522EE"/>
    <w:rsid w:val="00452B58"/>
    <w:rsid w:val="004531DD"/>
    <w:rsid w:val="00453324"/>
    <w:rsid w:val="00453B0C"/>
    <w:rsid w:val="00454200"/>
    <w:rsid w:val="0045727E"/>
    <w:rsid w:val="004573F1"/>
    <w:rsid w:val="004574DD"/>
    <w:rsid w:val="00457D37"/>
    <w:rsid w:val="00460CFF"/>
    <w:rsid w:val="00461097"/>
    <w:rsid w:val="0046160D"/>
    <w:rsid w:val="00461C57"/>
    <w:rsid w:val="0046289C"/>
    <w:rsid w:val="00462BAC"/>
    <w:rsid w:val="00463529"/>
    <w:rsid w:val="00466C62"/>
    <w:rsid w:val="00467F0F"/>
    <w:rsid w:val="00470502"/>
    <w:rsid w:val="004707D6"/>
    <w:rsid w:val="00471120"/>
    <w:rsid w:val="0047293A"/>
    <w:rsid w:val="0047306A"/>
    <w:rsid w:val="0047347E"/>
    <w:rsid w:val="00473958"/>
    <w:rsid w:val="00474CC9"/>
    <w:rsid w:val="004750EB"/>
    <w:rsid w:val="00476243"/>
    <w:rsid w:val="0047722C"/>
    <w:rsid w:val="00477AA3"/>
    <w:rsid w:val="00480DBE"/>
    <w:rsid w:val="00481536"/>
    <w:rsid w:val="00482DD8"/>
    <w:rsid w:val="0048363D"/>
    <w:rsid w:val="00487196"/>
    <w:rsid w:val="004879CC"/>
    <w:rsid w:val="00490137"/>
    <w:rsid w:val="00490DA8"/>
    <w:rsid w:val="00491C71"/>
    <w:rsid w:val="00491FE5"/>
    <w:rsid w:val="004934D4"/>
    <w:rsid w:val="00493FF0"/>
    <w:rsid w:val="0049537E"/>
    <w:rsid w:val="0049544C"/>
    <w:rsid w:val="00496427"/>
    <w:rsid w:val="00496AAB"/>
    <w:rsid w:val="00496D74"/>
    <w:rsid w:val="004A1DF5"/>
    <w:rsid w:val="004A225F"/>
    <w:rsid w:val="004A26F8"/>
    <w:rsid w:val="004A2761"/>
    <w:rsid w:val="004A279D"/>
    <w:rsid w:val="004A3082"/>
    <w:rsid w:val="004A3FDD"/>
    <w:rsid w:val="004A4387"/>
    <w:rsid w:val="004A46E5"/>
    <w:rsid w:val="004A47C7"/>
    <w:rsid w:val="004A48EB"/>
    <w:rsid w:val="004A552D"/>
    <w:rsid w:val="004A5B8B"/>
    <w:rsid w:val="004A7F2A"/>
    <w:rsid w:val="004A7F61"/>
    <w:rsid w:val="004B16C4"/>
    <w:rsid w:val="004B24E8"/>
    <w:rsid w:val="004B4F5C"/>
    <w:rsid w:val="004B4FBA"/>
    <w:rsid w:val="004C0124"/>
    <w:rsid w:val="004C084D"/>
    <w:rsid w:val="004C1F56"/>
    <w:rsid w:val="004C37A8"/>
    <w:rsid w:val="004C49FE"/>
    <w:rsid w:val="004C533E"/>
    <w:rsid w:val="004C732C"/>
    <w:rsid w:val="004D2380"/>
    <w:rsid w:val="004D2507"/>
    <w:rsid w:val="004D2D07"/>
    <w:rsid w:val="004D3251"/>
    <w:rsid w:val="004D613A"/>
    <w:rsid w:val="004E028B"/>
    <w:rsid w:val="004E149D"/>
    <w:rsid w:val="004E1801"/>
    <w:rsid w:val="004E37CF"/>
    <w:rsid w:val="004E5150"/>
    <w:rsid w:val="004E54DE"/>
    <w:rsid w:val="004E5B94"/>
    <w:rsid w:val="004E63AD"/>
    <w:rsid w:val="004F0C25"/>
    <w:rsid w:val="004F17A6"/>
    <w:rsid w:val="004F253E"/>
    <w:rsid w:val="004F2719"/>
    <w:rsid w:val="004F69FA"/>
    <w:rsid w:val="004F70CB"/>
    <w:rsid w:val="005017D5"/>
    <w:rsid w:val="00501B28"/>
    <w:rsid w:val="005026CA"/>
    <w:rsid w:val="00502801"/>
    <w:rsid w:val="0050388E"/>
    <w:rsid w:val="00503B77"/>
    <w:rsid w:val="00504DE9"/>
    <w:rsid w:val="00504EE2"/>
    <w:rsid w:val="00506312"/>
    <w:rsid w:val="00511A7B"/>
    <w:rsid w:val="00512C73"/>
    <w:rsid w:val="005139C7"/>
    <w:rsid w:val="00513C02"/>
    <w:rsid w:val="00513F29"/>
    <w:rsid w:val="00514575"/>
    <w:rsid w:val="00516F7E"/>
    <w:rsid w:val="00520B16"/>
    <w:rsid w:val="00521BDE"/>
    <w:rsid w:val="005221BD"/>
    <w:rsid w:val="00522D1C"/>
    <w:rsid w:val="00523236"/>
    <w:rsid w:val="00523E9D"/>
    <w:rsid w:val="00524D47"/>
    <w:rsid w:val="00526D17"/>
    <w:rsid w:val="0052725E"/>
    <w:rsid w:val="0052726C"/>
    <w:rsid w:val="00530BDD"/>
    <w:rsid w:val="00530ECD"/>
    <w:rsid w:val="005310EF"/>
    <w:rsid w:val="00532D11"/>
    <w:rsid w:val="0053359E"/>
    <w:rsid w:val="00533D50"/>
    <w:rsid w:val="00534DF5"/>
    <w:rsid w:val="0053501B"/>
    <w:rsid w:val="00535E5E"/>
    <w:rsid w:val="005402D4"/>
    <w:rsid w:val="005404EF"/>
    <w:rsid w:val="0054182E"/>
    <w:rsid w:val="00544688"/>
    <w:rsid w:val="00550C6E"/>
    <w:rsid w:val="00551770"/>
    <w:rsid w:val="00554BBA"/>
    <w:rsid w:val="0055751B"/>
    <w:rsid w:val="00557F68"/>
    <w:rsid w:val="005608C1"/>
    <w:rsid w:val="0056101B"/>
    <w:rsid w:val="00563D69"/>
    <w:rsid w:val="00564A57"/>
    <w:rsid w:val="00565986"/>
    <w:rsid w:val="00565C78"/>
    <w:rsid w:val="00566B73"/>
    <w:rsid w:val="00566F2D"/>
    <w:rsid w:val="00567339"/>
    <w:rsid w:val="00567774"/>
    <w:rsid w:val="00571271"/>
    <w:rsid w:val="00573889"/>
    <w:rsid w:val="0057433F"/>
    <w:rsid w:val="0057495D"/>
    <w:rsid w:val="00575E9A"/>
    <w:rsid w:val="0057693C"/>
    <w:rsid w:val="00577AA8"/>
    <w:rsid w:val="0058033C"/>
    <w:rsid w:val="0058042D"/>
    <w:rsid w:val="0058115B"/>
    <w:rsid w:val="005840A7"/>
    <w:rsid w:val="00584C22"/>
    <w:rsid w:val="00584CD0"/>
    <w:rsid w:val="00585D48"/>
    <w:rsid w:val="00587B3A"/>
    <w:rsid w:val="005904AE"/>
    <w:rsid w:val="00591223"/>
    <w:rsid w:val="00591539"/>
    <w:rsid w:val="00591EE4"/>
    <w:rsid w:val="00593831"/>
    <w:rsid w:val="00594753"/>
    <w:rsid w:val="00594868"/>
    <w:rsid w:val="0059546B"/>
    <w:rsid w:val="00595D17"/>
    <w:rsid w:val="00597024"/>
    <w:rsid w:val="005A0E6D"/>
    <w:rsid w:val="005A2793"/>
    <w:rsid w:val="005A4863"/>
    <w:rsid w:val="005A4E9A"/>
    <w:rsid w:val="005A4EA5"/>
    <w:rsid w:val="005A5CFB"/>
    <w:rsid w:val="005A5D8D"/>
    <w:rsid w:val="005A7D48"/>
    <w:rsid w:val="005B04DF"/>
    <w:rsid w:val="005B2ADA"/>
    <w:rsid w:val="005B3AC0"/>
    <w:rsid w:val="005B4772"/>
    <w:rsid w:val="005B4AFA"/>
    <w:rsid w:val="005B57B7"/>
    <w:rsid w:val="005B6D5D"/>
    <w:rsid w:val="005B7F2A"/>
    <w:rsid w:val="005C166C"/>
    <w:rsid w:val="005C1C70"/>
    <w:rsid w:val="005C3AF5"/>
    <w:rsid w:val="005D10D1"/>
    <w:rsid w:val="005D1561"/>
    <w:rsid w:val="005D24A8"/>
    <w:rsid w:val="005D3C91"/>
    <w:rsid w:val="005D4387"/>
    <w:rsid w:val="005D6081"/>
    <w:rsid w:val="005D6410"/>
    <w:rsid w:val="005D6871"/>
    <w:rsid w:val="005D7322"/>
    <w:rsid w:val="005E0808"/>
    <w:rsid w:val="005E0FBD"/>
    <w:rsid w:val="005E252D"/>
    <w:rsid w:val="005E293B"/>
    <w:rsid w:val="005E31F7"/>
    <w:rsid w:val="005E56B7"/>
    <w:rsid w:val="005E67B7"/>
    <w:rsid w:val="005E6E35"/>
    <w:rsid w:val="005E7676"/>
    <w:rsid w:val="005E7EA3"/>
    <w:rsid w:val="005F0521"/>
    <w:rsid w:val="005F1107"/>
    <w:rsid w:val="005F3D5C"/>
    <w:rsid w:val="005F4046"/>
    <w:rsid w:val="005F435A"/>
    <w:rsid w:val="005F5CBA"/>
    <w:rsid w:val="005F611A"/>
    <w:rsid w:val="005F6962"/>
    <w:rsid w:val="005F6AF0"/>
    <w:rsid w:val="005F79F4"/>
    <w:rsid w:val="00600BED"/>
    <w:rsid w:val="006010C4"/>
    <w:rsid w:val="006016E8"/>
    <w:rsid w:val="00602238"/>
    <w:rsid w:val="00603389"/>
    <w:rsid w:val="00604424"/>
    <w:rsid w:val="0060445F"/>
    <w:rsid w:val="00604766"/>
    <w:rsid w:val="00606844"/>
    <w:rsid w:val="00607F76"/>
    <w:rsid w:val="0061268F"/>
    <w:rsid w:val="00613547"/>
    <w:rsid w:val="0061459D"/>
    <w:rsid w:val="0061461C"/>
    <w:rsid w:val="00614968"/>
    <w:rsid w:val="006158D1"/>
    <w:rsid w:val="00617467"/>
    <w:rsid w:val="0062093C"/>
    <w:rsid w:val="00621977"/>
    <w:rsid w:val="00622975"/>
    <w:rsid w:val="00622A83"/>
    <w:rsid w:val="00622A85"/>
    <w:rsid w:val="00622D7E"/>
    <w:rsid w:val="006275E0"/>
    <w:rsid w:val="00630272"/>
    <w:rsid w:val="006312D0"/>
    <w:rsid w:val="00631323"/>
    <w:rsid w:val="006322D2"/>
    <w:rsid w:val="00633919"/>
    <w:rsid w:val="00634BB2"/>
    <w:rsid w:val="00635B65"/>
    <w:rsid w:val="00635FB8"/>
    <w:rsid w:val="00637290"/>
    <w:rsid w:val="00637A98"/>
    <w:rsid w:val="00637E95"/>
    <w:rsid w:val="00641177"/>
    <w:rsid w:val="006416C3"/>
    <w:rsid w:val="00641E45"/>
    <w:rsid w:val="006421FF"/>
    <w:rsid w:val="00644F5F"/>
    <w:rsid w:val="006476DA"/>
    <w:rsid w:val="0064787B"/>
    <w:rsid w:val="00650378"/>
    <w:rsid w:val="006511A0"/>
    <w:rsid w:val="006516BC"/>
    <w:rsid w:val="00651BFD"/>
    <w:rsid w:val="006530B0"/>
    <w:rsid w:val="0065330A"/>
    <w:rsid w:val="00655338"/>
    <w:rsid w:val="0065739E"/>
    <w:rsid w:val="00660AB1"/>
    <w:rsid w:val="006610FB"/>
    <w:rsid w:val="00662927"/>
    <w:rsid w:val="00663A0A"/>
    <w:rsid w:val="006642A1"/>
    <w:rsid w:val="00664DA5"/>
    <w:rsid w:val="006659AC"/>
    <w:rsid w:val="00666A25"/>
    <w:rsid w:val="00666CF1"/>
    <w:rsid w:val="0067076C"/>
    <w:rsid w:val="00670DE4"/>
    <w:rsid w:val="00671469"/>
    <w:rsid w:val="00672247"/>
    <w:rsid w:val="00672C23"/>
    <w:rsid w:val="00673B72"/>
    <w:rsid w:val="006740CC"/>
    <w:rsid w:val="006750F7"/>
    <w:rsid w:val="00675640"/>
    <w:rsid w:val="00677AB7"/>
    <w:rsid w:val="00677BB1"/>
    <w:rsid w:val="006804FD"/>
    <w:rsid w:val="006809A0"/>
    <w:rsid w:val="0068177A"/>
    <w:rsid w:val="00681C1D"/>
    <w:rsid w:val="00682A6D"/>
    <w:rsid w:val="00682B07"/>
    <w:rsid w:val="00683F2F"/>
    <w:rsid w:val="006852AF"/>
    <w:rsid w:val="006860C4"/>
    <w:rsid w:val="00686D48"/>
    <w:rsid w:val="00686EDC"/>
    <w:rsid w:val="0068754F"/>
    <w:rsid w:val="00687840"/>
    <w:rsid w:val="00687DBA"/>
    <w:rsid w:val="00690941"/>
    <w:rsid w:val="00690D35"/>
    <w:rsid w:val="0069189D"/>
    <w:rsid w:val="006925FE"/>
    <w:rsid w:val="0069269A"/>
    <w:rsid w:val="006926B8"/>
    <w:rsid w:val="0069417E"/>
    <w:rsid w:val="00694EDA"/>
    <w:rsid w:val="006952CF"/>
    <w:rsid w:val="0069578D"/>
    <w:rsid w:val="00695F0A"/>
    <w:rsid w:val="00696519"/>
    <w:rsid w:val="00696B0B"/>
    <w:rsid w:val="00697495"/>
    <w:rsid w:val="006A057A"/>
    <w:rsid w:val="006A0E8A"/>
    <w:rsid w:val="006A151B"/>
    <w:rsid w:val="006A1E7F"/>
    <w:rsid w:val="006A2D09"/>
    <w:rsid w:val="006A2DE1"/>
    <w:rsid w:val="006A2F73"/>
    <w:rsid w:val="006A451D"/>
    <w:rsid w:val="006A4842"/>
    <w:rsid w:val="006A4C2F"/>
    <w:rsid w:val="006A508E"/>
    <w:rsid w:val="006A5C20"/>
    <w:rsid w:val="006A5CD0"/>
    <w:rsid w:val="006A684E"/>
    <w:rsid w:val="006A6F0A"/>
    <w:rsid w:val="006A72FA"/>
    <w:rsid w:val="006A7FDE"/>
    <w:rsid w:val="006B166B"/>
    <w:rsid w:val="006B19CC"/>
    <w:rsid w:val="006B1BFE"/>
    <w:rsid w:val="006B3B89"/>
    <w:rsid w:val="006B3D5C"/>
    <w:rsid w:val="006B50BD"/>
    <w:rsid w:val="006B6FB0"/>
    <w:rsid w:val="006C05F8"/>
    <w:rsid w:val="006C25C6"/>
    <w:rsid w:val="006C3ABE"/>
    <w:rsid w:val="006C6D9C"/>
    <w:rsid w:val="006C6F12"/>
    <w:rsid w:val="006C7912"/>
    <w:rsid w:val="006D12D0"/>
    <w:rsid w:val="006D1E9B"/>
    <w:rsid w:val="006D3482"/>
    <w:rsid w:val="006D4ADC"/>
    <w:rsid w:val="006D4B47"/>
    <w:rsid w:val="006D5105"/>
    <w:rsid w:val="006D549C"/>
    <w:rsid w:val="006D5AAF"/>
    <w:rsid w:val="006D69B5"/>
    <w:rsid w:val="006E0256"/>
    <w:rsid w:val="006E094B"/>
    <w:rsid w:val="006E0FE5"/>
    <w:rsid w:val="006E1427"/>
    <w:rsid w:val="006E2491"/>
    <w:rsid w:val="006E28BE"/>
    <w:rsid w:val="006E2BA6"/>
    <w:rsid w:val="006E3361"/>
    <w:rsid w:val="006E3ED6"/>
    <w:rsid w:val="006E4FC1"/>
    <w:rsid w:val="006E5160"/>
    <w:rsid w:val="006E7970"/>
    <w:rsid w:val="006F01E1"/>
    <w:rsid w:val="006F041C"/>
    <w:rsid w:val="006F0ABA"/>
    <w:rsid w:val="006F0AFF"/>
    <w:rsid w:val="006F0D52"/>
    <w:rsid w:val="006F6C51"/>
    <w:rsid w:val="00701105"/>
    <w:rsid w:val="00702818"/>
    <w:rsid w:val="007028EE"/>
    <w:rsid w:val="00702DE4"/>
    <w:rsid w:val="00703370"/>
    <w:rsid w:val="0070346B"/>
    <w:rsid w:val="00703478"/>
    <w:rsid w:val="00703677"/>
    <w:rsid w:val="00705376"/>
    <w:rsid w:val="00705507"/>
    <w:rsid w:val="00707F13"/>
    <w:rsid w:val="0071143E"/>
    <w:rsid w:val="00711CE0"/>
    <w:rsid w:val="007128F5"/>
    <w:rsid w:val="00714D1C"/>
    <w:rsid w:val="00715CB6"/>
    <w:rsid w:val="007163E3"/>
    <w:rsid w:val="0072121B"/>
    <w:rsid w:val="007229DF"/>
    <w:rsid w:val="007230B1"/>
    <w:rsid w:val="007235E8"/>
    <w:rsid w:val="00723AE6"/>
    <w:rsid w:val="00723BB0"/>
    <w:rsid w:val="007261E9"/>
    <w:rsid w:val="0072675B"/>
    <w:rsid w:val="0072739B"/>
    <w:rsid w:val="007305A1"/>
    <w:rsid w:val="00731029"/>
    <w:rsid w:val="007316FD"/>
    <w:rsid w:val="007335E0"/>
    <w:rsid w:val="00733A62"/>
    <w:rsid w:val="00733C56"/>
    <w:rsid w:val="007352E9"/>
    <w:rsid w:val="00735812"/>
    <w:rsid w:val="00736579"/>
    <w:rsid w:val="007366C2"/>
    <w:rsid w:val="00737AC6"/>
    <w:rsid w:val="007418BC"/>
    <w:rsid w:val="00742424"/>
    <w:rsid w:val="00742A1E"/>
    <w:rsid w:val="00742E6B"/>
    <w:rsid w:val="007438CA"/>
    <w:rsid w:val="00743BE5"/>
    <w:rsid w:val="00744F35"/>
    <w:rsid w:val="00744FA6"/>
    <w:rsid w:val="007454A1"/>
    <w:rsid w:val="00745DC8"/>
    <w:rsid w:val="007478E6"/>
    <w:rsid w:val="00747B55"/>
    <w:rsid w:val="00750A61"/>
    <w:rsid w:val="007528C5"/>
    <w:rsid w:val="00752A45"/>
    <w:rsid w:val="0075340A"/>
    <w:rsid w:val="007537F0"/>
    <w:rsid w:val="00754FD7"/>
    <w:rsid w:val="00756FBA"/>
    <w:rsid w:val="00760357"/>
    <w:rsid w:val="007608B8"/>
    <w:rsid w:val="00760D83"/>
    <w:rsid w:val="00762BB8"/>
    <w:rsid w:val="00763599"/>
    <w:rsid w:val="00765401"/>
    <w:rsid w:val="00765CEA"/>
    <w:rsid w:val="00765DF7"/>
    <w:rsid w:val="00770EE2"/>
    <w:rsid w:val="00771364"/>
    <w:rsid w:val="00771AB9"/>
    <w:rsid w:val="00772C5C"/>
    <w:rsid w:val="00777C10"/>
    <w:rsid w:val="00780463"/>
    <w:rsid w:val="0078581A"/>
    <w:rsid w:val="00785BE9"/>
    <w:rsid w:val="00786E60"/>
    <w:rsid w:val="00790EC0"/>
    <w:rsid w:val="00790FE9"/>
    <w:rsid w:val="007927AD"/>
    <w:rsid w:val="0079284E"/>
    <w:rsid w:val="00792BFC"/>
    <w:rsid w:val="00793119"/>
    <w:rsid w:val="007937FF"/>
    <w:rsid w:val="00793992"/>
    <w:rsid w:val="00793E47"/>
    <w:rsid w:val="007945FF"/>
    <w:rsid w:val="0079490A"/>
    <w:rsid w:val="00794F17"/>
    <w:rsid w:val="00795601"/>
    <w:rsid w:val="00796F18"/>
    <w:rsid w:val="00797451"/>
    <w:rsid w:val="00797C93"/>
    <w:rsid w:val="007A10EC"/>
    <w:rsid w:val="007A3321"/>
    <w:rsid w:val="007A3AE3"/>
    <w:rsid w:val="007A421B"/>
    <w:rsid w:val="007A6DB8"/>
    <w:rsid w:val="007B0066"/>
    <w:rsid w:val="007B2EDF"/>
    <w:rsid w:val="007B38F9"/>
    <w:rsid w:val="007B38FB"/>
    <w:rsid w:val="007B3FA0"/>
    <w:rsid w:val="007B51F3"/>
    <w:rsid w:val="007B540F"/>
    <w:rsid w:val="007B6A2F"/>
    <w:rsid w:val="007B7DA4"/>
    <w:rsid w:val="007C0461"/>
    <w:rsid w:val="007C2B0E"/>
    <w:rsid w:val="007C3559"/>
    <w:rsid w:val="007C42B1"/>
    <w:rsid w:val="007C4ABF"/>
    <w:rsid w:val="007C552B"/>
    <w:rsid w:val="007C5A54"/>
    <w:rsid w:val="007C6B20"/>
    <w:rsid w:val="007C706D"/>
    <w:rsid w:val="007D0672"/>
    <w:rsid w:val="007D0A30"/>
    <w:rsid w:val="007D21CB"/>
    <w:rsid w:val="007D37AD"/>
    <w:rsid w:val="007D4468"/>
    <w:rsid w:val="007D4B58"/>
    <w:rsid w:val="007D5450"/>
    <w:rsid w:val="007D553C"/>
    <w:rsid w:val="007D5CE5"/>
    <w:rsid w:val="007D6C9D"/>
    <w:rsid w:val="007D75D6"/>
    <w:rsid w:val="007D7BE0"/>
    <w:rsid w:val="007E01A3"/>
    <w:rsid w:val="007E0210"/>
    <w:rsid w:val="007E0DAC"/>
    <w:rsid w:val="007E47B2"/>
    <w:rsid w:val="007E4F71"/>
    <w:rsid w:val="007E5372"/>
    <w:rsid w:val="007E54EC"/>
    <w:rsid w:val="007E561A"/>
    <w:rsid w:val="007E6115"/>
    <w:rsid w:val="007E64D9"/>
    <w:rsid w:val="007E65C1"/>
    <w:rsid w:val="007E77AA"/>
    <w:rsid w:val="007E78E4"/>
    <w:rsid w:val="007F1FD9"/>
    <w:rsid w:val="007F3384"/>
    <w:rsid w:val="007F4112"/>
    <w:rsid w:val="007F4A97"/>
    <w:rsid w:val="007F58C1"/>
    <w:rsid w:val="007F5959"/>
    <w:rsid w:val="007F7CFE"/>
    <w:rsid w:val="0080338F"/>
    <w:rsid w:val="0080364D"/>
    <w:rsid w:val="00803ADD"/>
    <w:rsid w:val="008045B5"/>
    <w:rsid w:val="00805C76"/>
    <w:rsid w:val="00806871"/>
    <w:rsid w:val="008069A8"/>
    <w:rsid w:val="00810793"/>
    <w:rsid w:val="00811F39"/>
    <w:rsid w:val="008127C2"/>
    <w:rsid w:val="0081457F"/>
    <w:rsid w:val="008145F1"/>
    <w:rsid w:val="00816A50"/>
    <w:rsid w:val="00816B07"/>
    <w:rsid w:val="00817371"/>
    <w:rsid w:val="0082139A"/>
    <w:rsid w:val="008238AC"/>
    <w:rsid w:val="00823FA8"/>
    <w:rsid w:val="0082464C"/>
    <w:rsid w:val="00826B72"/>
    <w:rsid w:val="0082708D"/>
    <w:rsid w:val="00827489"/>
    <w:rsid w:val="00830AB9"/>
    <w:rsid w:val="00831B02"/>
    <w:rsid w:val="008332D3"/>
    <w:rsid w:val="00833421"/>
    <w:rsid w:val="00833639"/>
    <w:rsid w:val="00835D6E"/>
    <w:rsid w:val="008404FB"/>
    <w:rsid w:val="00840868"/>
    <w:rsid w:val="008414F0"/>
    <w:rsid w:val="00841898"/>
    <w:rsid w:val="008426CB"/>
    <w:rsid w:val="00843AA8"/>
    <w:rsid w:val="00843FC1"/>
    <w:rsid w:val="00844511"/>
    <w:rsid w:val="00845F75"/>
    <w:rsid w:val="00846DB5"/>
    <w:rsid w:val="008471B8"/>
    <w:rsid w:val="008479A0"/>
    <w:rsid w:val="00850344"/>
    <w:rsid w:val="00851195"/>
    <w:rsid w:val="00851C02"/>
    <w:rsid w:val="008526CA"/>
    <w:rsid w:val="008528FB"/>
    <w:rsid w:val="00852CBF"/>
    <w:rsid w:val="00852E5E"/>
    <w:rsid w:val="008545F2"/>
    <w:rsid w:val="00855703"/>
    <w:rsid w:val="008558C8"/>
    <w:rsid w:val="00856672"/>
    <w:rsid w:val="00856DFB"/>
    <w:rsid w:val="00860512"/>
    <w:rsid w:val="00860F2E"/>
    <w:rsid w:val="008639E5"/>
    <w:rsid w:val="00863A91"/>
    <w:rsid w:val="00863DA1"/>
    <w:rsid w:val="00863E5C"/>
    <w:rsid w:val="00864683"/>
    <w:rsid w:val="00866C73"/>
    <w:rsid w:val="00867B78"/>
    <w:rsid w:val="008707BB"/>
    <w:rsid w:val="008710EC"/>
    <w:rsid w:val="00871581"/>
    <w:rsid w:val="008720CE"/>
    <w:rsid w:val="008732D7"/>
    <w:rsid w:val="008733F0"/>
    <w:rsid w:val="0087361D"/>
    <w:rsid w:val="0087500A"/>
    <w:rsid w:val="00875BE8"/>
    <w:rsid w:val="00875CE1"/>
    <w:rsid w:val="00877038"/>
    <w:rsid w:val="00880627"/>
    <w:rsid w:val="00880CE3"/>
    <w:rsid w:val="00881392"/>
    <w:rsid w:val="0088262F"/>
    <w:rsid w:val="00882782"/>
    <w:rsid w:val="00882EB2"/>
    <w:rsid w:val="00886A19"/>
    <w:rsid w:val="00886E2E"/>
    <w:rsid w:val="008870ED"/>
    <w:rsid w:val="008909E8"/>
    <w:rsid w:val="00890DD2"/>
    <w:rsid w:val="00893A89"/>
    <w:rsid w:val="008946A3"/>
    <w:rsid w:val="00895D00"/>
    <w:rsid w:val="00896BB4"/>
    <w:rsid w:val="008A01A8"/>
    <w:rsid w:val="008A11ED"/>
    <w:rsid w:val="008A3AF4"/>
    <w:rsid w:val="008A5ECF"/>
    <w:rsid w:val="008A6492"/>
    <w:rsid w:val="008A64F3"/>
    <w:rsid w:val="008A6E0A"/>
    <w:rsid w:val="008A7373"/>
    <w:rsid w:val="008A7B6B"/>
    <w:rsid w:val="008B189B"/>
    <w:rsid w:val="008B1963"/>
    <w:rsid w:val="008B1CD3"/>
    <w:rsid w:val="008B1D4E"/>
    <w:rsid w:val="008B2103"/>
    <w:rsid w:val="008B2B79"/>
    <w:rsid w:val="008B2C01"/>
    <w:rsid w:val="008B318A"/>
    <w:rsid w:val="008B36DE"/>
    <w:rsid w:val="008B3E8F"/>
    <w:rsid w:val="008B5065"/>
    <w:rsid w:val="008B768E"/>
    <w:rsid w:val="008C254E"/>
    <w:rsid w:val="008C4CE1"/>
    <w:rsid w:val="008C53F9"/>
    <w:rsid w:val="008C5E70"/>
    <w:rsid w:val="008C67FC"/>
    <w:rsid w:val="008C6D3C"/>
    <w:rsid w:val="008C7DE4"/>
    <w:rsid w:val="008D0250"/>
    <w:rsid w:val="008D03EF"/>
    <w:rsid w:val="008D05E5"/>
    <w:rsid w:val="008D2C81"/>
    <w:rsid w:val="008D4B1D"/>
    <w:rsid w:val="008D63F1"/>
    <w:rsid w:val="008D6694"/>
    <w:rsid w:val="008D7EF4"/>
    <w:rsid w:val="008E04B3"/>
    <w:rsid w:val="008E0AE6"/>
    <w:rsid w:val="008E466A"/>
    <w:rsid w:val="008E4959"/>
    <w:rsid w:val="008E4B6F"/>
    <w:rsid w:val="008E561C"/>
    <w:rsid w:val="008E5EA1"/>
    <w:rsid w:val="008E5FDB"/>
    <w:rsid w:val="008E6979"/>
    <w:rsid w:val="008E6E60"/>
    <w:rsid w:val="008F03C6"/>
    <w:rsid w:val="008F1BD9"/>
    <w:rsid w:val="008F2255"/>
    <w:rsid w:val="008F33E6"/>
    <w:rsid w:val="008F38AF"/>
    <w:rsid w:val="008F3B51"/>
    <w:rsid w:val="008F5152"/>
    <w:rsid w:val="008F6C7E"/>
    <w:rsid w:val="00900CB9"/>
    <w:rsid w:val="009013FE"/>
    <w:rsid w:val="009029AF"/>
    <w:rsid w:val="00902C85"/>
    <w:rsid w:val="00904221"/>
    <w:rsid w:val="00904952"/>
    <w:rsid w:val="009058C3"/>
    <w:rsid w:val="00905F25"/>
    <w:rsid w:val="009061C8"/>
    <w:rsid w:val="0091008B"/>
    <w:rsid w:val="00910D64"/>
    <w:rsid w:val="00910E69"/>
    <w:rsid w:val="00911D9C"/>
    <w:rsid w:val="00914232"/>
    <w:rsid w:val="009147FB"/>
    <w:rsid w:val="009149A7"/>
    <w:rsid w:val="009168A3"/>
    <w:rsid w:val="00920ED8"/>
    <w:rsid w:val="00921FCB"/>
    <w:rsid w:val="00922306"/>
    <w:rsid w:val="009232DE"/>
    <w:rsid w:val="0092493B"/>
    <w:rsid w:val="0092504F"/>
    <w:rsid w:val="009253C5"/>
    <w:rsid w:val="00925AC4"/>
    <w:rsid w:val="0092738A"/>
    <w:rsid w:val="0093105B"/>
    <w:rsid w:val="00931198"/>
    <w:rsid w:val="00931993"/>
    <w:rsid w:val="00932403"/>
    <w:rsid w:val="00933A78"/>
    <w:rsid w:val="00933F6E"/>
    <w:rsid w:val="00934AB0"/>
    <w:rsid w:val="00934AE7"/>
    <w:rsid w:val="00934DD1"/>
    <w:rsid w:val="00941C40"/>
    <w:rsid w:val="0094285D"/>
    <w:rsid w:val="00943AD3"/>
    <w:rsid w:val="009444B8"/>
    <w:rsid w:val="00944A4C"/>
    <w:rsid w:val="00945C6E"/>
    <w:rsid w:val="00946235"/>
    <w:rsid w:val="00946A0D"/>
    <w:rsid w:val="009470A2"/>
    <w:rsid w:val="0094730B"/>
    <w:rsid w:val="00947B0A"/>
    <w:rsid w:val="00947F84"/>
    <w:rsid w:val="00950702"/>
    <w:rsid w:val="00950AC5"/>
    <w:rsid w:val="00950B9E"/>
    <w:rsid w:val="00951449"/>
    <w:rsid w:val="0095639B"/>
    <w:rsid w:val="009565F7"/>
    <w:rsid w:val="00960244"/>
    <w:rsid w:val="00960ED6"/>
    <w:rsid w:val="00961109"/>
    <w:rsid w:val="009623B2"/>
    <w:rsid w:val="009654A2"/>
    <w:rsid w:val="009656AD"/>
    <w:rsid w:val="00966D40"/>
    <w:rsid w:val="00966E64"/>
    <w:rsid w:val="00972E10"/>
    <w:rsid w:val="009743DD"/>
    <w:rsid w:val="009749FB"/>
    <w:rsid w:val="0097500E"/>
    <w:rsid w:val="009754A2"/>
    <w:rsid w:val="00975B50"/>
    <w:rsid w:val="009801D1"/>
    <w:rsid w:val="009810BF"/>
    <w:rsid w:val="00981AEE"/>
    <w:rsid w:val="00981EE8"/>
    <w:rsid w:val="00982227"/>
    <w:rsid w:val="0098583C"/>
    <w:rsid w:val="009863B2"/>
    <w:rsid w:val="00986B84"/>
    <w:rsid w:val="00987131"/>
    <w:rsid w:val="00987704"/>
    <w:rsid w:val="00992CD3"/>
    <w:rsid w:val="00994E82"/>
    <w:rsid w:val="00995C18"/>
    <w:rsid w:val="0099670A"/>
    <w:rsid w:val="0099772C"/>
    <w:rsid w:val="00997E21"/>
    <w:rsid w:val="009A041B"/>
    <w:rsid w:val="009A11C6"/>
    <w:rsid w:val="009A213B"/>
    <w:rsid w:val="009A43DD"/>
    <w:rsid w:val="009A4F8D"/>
    <w:rsid w:val="009A5A09"/>
    <w:rsid w:val="009A5A41"/>
    <w:rsid w:val="009A6E2E"/>
    <w:rsid w:val="009B0AE4"/>
    <w:rsid w:val="009B0C4D"/>
    <w:rsid w:val="009B0D44"/>
    <w:rsid w:val="009B1721"/>
    <w:rsid w:val="009B20A1"/>
    <w:rsid w:val="009B29A1"/>
    <w:rsid w:val="009B2EAF"/>
    <w:rsid w:val="009B3454"/>
    <w:rsid w:val="009B4C42"/>
    <w:rsid w:val="009B5115"/>
    <w:rsid w:val="009B6D1A"/>
    <w:rsid w:val="009B748C"/>
    <w:rsid w:val="009B7D75"/>
    <w:rsid w:val="009C0B15"/>
    <w:rsid w:val="009C1720"/>
    <w:rsid w:val="009C192B"/>
    <w:rsid w:val="009C20E1"/>
    <w:rsid w:val="009C3DD8"/>
    <w:rsid w:val="009C3EAB"/>
    <w:rsid w:val="009C5C85"/>
    <w:rsid w:val="009C75D5"/>
    <w:rsid w:val="009D0099"/>
    <w:rsid w:val="009D0803"/>
    <w:rsid w:val="009D0808"/>
    <w:rsid w:val="009D12F9"/>
    <w:rsid w:val="009D1903"/>
    <w:rsid w:val="009D19D2"/>
    <w:rsid w:val="009D1CD8"/>
    <w:rsid w:val="009D21CE"/>
    <w:rsid w:val="009D2CE3"/>
    <w:rsid w:val="009D360F"/>
    <w:rsid w:val="009D3E48"/>
    <w:rsid w:val="009D416D"/>
    <w:rsid w:val="009D456A"/>
    <w:rsid w:val="009D5C3C"/>
    <w:rsid w:val="009E00CA"/>
    <w:rsid w:val="009E15EA"/>
    <w:rsid w:val="009E1C84"/>
    <w:rsid w:val="009E2197"/>
    <w:rsid w:val="009E260D"/>
    <w:rsid w:val="009E2661"/>
    <w:rsid w:val="009E2687"/>
    <w:rsid w:val="009E2AAF"/>
    <w:rsid w:val="009E3954"/>
    <w:rsid w:val="009E3C0A"/>
    <w:rsid w:val="009E4048"/>
    <w:rsid w:val="009E4BAC"/>
    <w:rsid w:val="009E706F"/>
    <w:rsid w:val="009E7209"/>
    <w:rsid w:val="009E72E9"/>
    <w:rsid w:val="009F008E"/>
    <w:rsid w:val="009F023E"/>
    <w:rsid w:val="009F0A93"/>
    <w:rsid w:val="009F0B10"/>
    <w:rsid w:val="009F0CE2"/>
    <w:rsid w:val="009F19B8"/>
    <w:rsid w:val="009F1D0F"/>
    <w:rsid w:val="009F1FE1"/>
    <w:rsid w:val="009F3541"/>
    <w:rsid w:val="009F4784"/>
    <w:rsid w:val="009F4B97"/>
    <w:rsid w:val="009F6484"/>
    <w:rsid w:val="009F6B21"/>
    <w:rsid w:val="009F74DC"/>
    <w:rsid w:val="00A0000E"/>
    <w:rsid w:val="00A00C50"/>
    <w:rsid w:val="00A01A5B"/>
    <w:rsid w:val="00A02032"/>
    <w:rsid w:val="00A05633"/>
    <w:rsid w:val="00A05D18"/>
    <w:rsid w:val="00A07107"/>
    <w:rsid w:val="00A079D7"/>
    <w:rsid w:val="00A10AD2"/>
    <w:rsid w:val="00A10E4F"/>
    <w:rsid w:val="00A12FAA"/>
    <w:rsid w:val="00A13DDF"/>
    <w:rsid w:val="00A14644"/>
    <w:rsid w:val="00A14872"/>
    <w:rsid w:val="00A14C25"/>
    <w:rsid w:val="00A151F9"/>
    <w:rsid w:val="00A16F67"/>
    <w:rsid w:val="00A20C0F"/>
    <w:rsid w:val="00A2125B"/>
    <w:rsid w:val="00A217F4"/>
    <w:rsid w:val="00A21838"/>
    <w:rsid w:val="00A21849"/>
    <w:rsid w:val="00A22338"/>
    <w:rsid w:val="00A233ED"/>
    <w:rsid w:val="00A25DD3"/>
    <w:rsid w:val="00A264B7"/>
    <w:rsid w:val="00A26533"/>
    <w:rsid w:val="00A26A35"/>
    <w:rsid w:val="00A2722D"/>
    <w:rsid w:val="00A31BC9"/>
    <w:rsid w:val="00A31CE4"/>
    <w:rsid w:val="00A338F3"/>
    <w:rsid w:val="00A359D5"/>
    <w:rsid w:val="00A35E1D"/>
    <w:rsid w:val="00A35E77"/>
    <w:rsid w:val="00A362BB"/>
    <w:rsid w:val="00A36757"/>
    <w:rsid w:val="00A36E71"/>
    <w:rsid w:val="00A40714"/>
    <w:rsid w:val="00A40ED4"/>
    <w:rsid w:val="00A4251C"/>
    <w:rsid w:val="00A42E6E"/>
    <w:rsid w:val="00A44751"/>
    <w:rsid w:val="00A449B8"/>
    <w:rsid w:val="00A44C00"/>
    <w:rsid w:val="00A45ED5"/>
    <w:rsid w:val="00A464AD"/>
    <w:rsid w:val="00A5079A"/>
    <w:rsid w:val="00A52043"/>
    <w:rsid w:val="00A5205C"/>
    <w:rsid w:val="00A53B56"/>
    <w:rsid w:val="00A53FC2"/>
    <w:rsid w:val="00A54367"/>
    <w:rsid w:val="00A5454B"/>
    <w:rsid w:val="00A5485F"/>
    <w:rsid w:val="00A5546E"/>
    <w:rsid w:val="00A557B5"/>
    <w:rsid w:val="00A5616A"/>
    <w:rsid w:val="00A600C1"/>
    <w:rsid w:val="00A60953"/>
    <w:rsid w:val="00A6560B"/>
    <w:rsid w:val="00A658DC"/>
    <w:rsid w:val="00A662EB"/>
    <w:rsid w:val="00A66DE2"/>
    <w:rsid w:val="00A67968"/>
    <w:rsid w:val="00A67A7F"/>
    <w:rsid w:val="00A70208"/>
    <w:rsid w:val="00A70D64"/>
    <w:rsid w:val="00A70FCC"/>
    <w:rsid w:val="00A7134E"/>
    <w:rsid w:val="00A724B1"/>
    <w:rsid w:val="00A72829"/>
    <w:rsid w:val="00A73158"/>
    <w:rsid w:val="00A73639"/>
    <w:rsid w:val="00A74B3C"/>
    <w:rsid w:val="00A757FE"/>
    <w:rsid w:val="00A75B9C"/>
    <w:rsid w:val="00A75FC3"/>
    <w:rsid w:val="00A7618C"/>
    <w:rsid w:val="00A76A8C"/>
    <w:rsid w:val="00A7714B"/>
    <w:rsid w:val="00A77181"/>
    <w:rsid w:val="00A807C6"/>
    <w:rsid w:val="00A83EDA"/>
    <w:rsid w:val="00A85124"/>
    <w:rsid w:val="00A855D7"/>
    <w:rsid w:val="00A86A46"/>
    <w:rsid w:val="00A8748B"/>
    <w:rsid w:val="00A87689"/>
    <w:rsid w:val="00A91815"/>
    <w:rsid w:val="00A919D8"/>
    <w:rsid w:val="00A91DA4"/>
    <w:rsid w:val="00A921F0"/>
    <w:rsid w:val="00A923B0"/>
    <w:rsid w:val="00A93616"/>
    <w:rsid w:val="00A9378E"/>
    <w:rsid w:val="00A951C6"/>
    <w:rsid w:val="00A979BB"/>
    <w:rsid w:val="00AA1684"/>
    <w:rsid w:val="00AA1923"/>
    <w:rsid w:val="00AA2819"/>
    <w:rsid w:val="00AA3F9F"/>
    <w:rsid w:val="00AA53AA"/>
    <w:rsid w:val="00AA58D0"/>
    <w:rsid w:val="00AB08E6"/>
    <w:rsid w:val="00AB198F"/>
    <w:rsid w:val="00AB1CDD"/>
    <w:rsid w:val="00AB254F"/>
    <w:rsid w:val="00AB2E21"/>
    <w:rsid w:val="00AB3A12"/>
    <w:rsid w:val="00AB6548"/>
    <w:rsid w:val="00AB7956"/>
    <w:rsid w:val="00AB7B32"/>
    <w:rsid w:val="00AC2C66"/>
    <w:rsid w:val="00AC415D"/>
    <w:rsid w:val="00AC52DE"/>
    <w:rsid w:val="00AC535C"/>
    <w:rsid w:val="00AC5AA3"/>
    <w:rsid w:val="00AC6365"/>
    <w:rsid w:val="00AC638B"/>
    <w:rsid w:val="00AC6708"/>
    <w:rsid w:val="00AC7411"/>
    <w:rsid w:val="00AC773D"/>
    <w:rsid w:val="00AC7A67"/>
    <w:rsid w:val="00AD31C1"/>
    <w:rsid w:val="00AD3B6D"/>
    <w:rsid w:val="00AD3B8E"/>
    <w:rsid w:val="00AD3F66"/>
    <w:rsid w:val="00AD4071"/>
    <w:rsid w:val="00AD6780"/>
    <w:rsid w:val="00AD67CB"/>
    <w:rsid w:val="00AD6D18"/>
    <w:rsid w:val="00AE2451"/>
    <w:rsid w:val="00AE41A3"/>
    <w:rsid w:val="00AE41FF"/>
    <w:rsid w:val="00AE49CA"/>
    <w:rsid w:val="00AF0DC8"/>
    <w:rsid w:val="00AF1315"/>
    <w:rsid w:val="00AF15C1"/>
    <w:rsid w:val="00AF2395"/>
    <w:rsid w:val="00AF29B9"/>
    <w:rsid w:val="00AF2A53"/>
    <w:rsid w:val="00AF40FC"/>
    <w:rsid w:val="00AF43A6"/>
    <w:rsid w:val="00AF54DF"/>
    <w:rsid w:val="00AF5860"/>
    <w:rsid w:val="00AF5C98"/>
    <w:rsid w:val="00AF7531"/>
    <w:rsid w:val="00B01B98"/>
    <w:rsid w:val="00B023C2"/>
    <w:rsid w:val="00B02B00"/>
    <w:rsid w:val="00B04894"/>
    <w:rsid w:val="00B05359"/>
    <w:rsid w:val="00B0540A"/>
    <w:rsid w:val="00B05BB9"/>
    <w:rsid w:val="00B06A67"/>
    <w:rsid w:val="00B06F7A"/>
    <w:rsid w:val="00B073D5"/>
    <w:rsid w:val="00B07DD6"/>
    <w:rsid w:val="00B1006C"/>
    <w:rsid w:val="00B10D1E"/>
    <w:rsid w:val="00B11720"/>
    <w:rsid w:val="00B1206E"/>
    <w:rsid w:val="00B12287"/>
    <w:rsid w:val="00B1325A"/>
    <w:rsid w:val="00B13CF0"/>
    <w:rsid w:val="00B151D9"/>
    <w:rsid w:val="00B15AF0"/>
    <w:rsid w:val="00B17612"/>
    <w:rsid w:val="00B2215E"/>
    <w:rsid w:val="00B22560"/>
    <w:rsid w:val="00B22E21"/>
    <w:rsid w:val="00B24790"/>
    <w:rsid w:val="00B25E25"/>
    <w:rsid w:val="00B26C4C"/>
    <w:rsid w:val="00B26E50"/>
    <w:rsid w:val="00B27242"/>
    <w:rsid w:val="00B30175"/>
    <w:rsid w:val="00B30608"/>
    <w:rsid w:val="00B329A4"/>
    <w:rsid w:val="00B34BAF"/>
    <w:rsid w:val="00B367C0"/>
    <w:rsid w:val="00B37392"/>
    <w:rsid w:val="00B37922"/>
    <w:rsid w:val="00B421F8"/>
    <w:rsid w:val="00B426FE"/>
    <w:rsid w:val="00B42B2A"/>
    <w:rsid w:val="00B439AA"/>
    <w:rsid w:val="00B44CCC"/>
    <w:rsid w:val="00B44E58"/>
    <w:rsid w:val="00B45004"/>
    <w:rsid w:val="00B46F69"/>
    <w:rsid w:val="00B5020F"/>
    <w:rsid w:val="00B50714"/>
    <w:rsid w:val="00B515E0"/>
    <w:rsid w:val="00B51B1F"/>
    <w:rsid w:val="00B53D8D"/>
    <w:rsid w:val="00B544AD"/>
    <w:rsid w:val="00B54A46"/>
    <w:rsid w:val="00B54C7C"/>
    <w:rsid w:val="00B55293"/>
    <w:rsid w:val="00B571AF"/>
    <w:rsid w:val="00B60BA1"/>
    <w:rsid w:val="00B61453"/>
    <w:rsid w:val="00B617E6"/>
    <w:rsid w:val="00B618B1"/>
    <w:rsid w:val="00B63998"/>
    <w:rsid w:val="00B639AE"/>
    <w:rsid w:val="00B63F51"/>
    <w:rsid w:val="00B641D1"/>
    <w:rsid w:val="00B64CA5"/>
    <w:rsid w:val="00B65933"/>
    <w:rsid w:val="00B66B16"/>
    <w:rsid w:val="00B67DB5"/>
    <w:rsid w:val="00B70317"/>
    <w:rsid w:val="00B727B6"/>
    <w:rsid w:val="00B72EC5"/>
    <w:rsid w:val="00B7391F"/>
    <w:rsid w:val="00B74119"/>
    <w:rsid w:val="00B75840"/>
    <w:rsid w:val="00B75EC4"/>
    <w:rsid w:val="00B76403"/>
    <w:rsid w:val="00B76E90"/>
    <w:rsid w:val="00B770E9"/>
    <w:rsid w:val="00B778C8"/>
    <w:rsid w:val="00B81466"/>
    <w:rsid w:val="00B81A71"/>
    <w:rsid w:val="00B820FC"/>
    <w:rsid w:val="00B847F4"/>
    <w:rsid w:val="00B84C35"/>
    <w:rsid w:val="00B851D7"/>
    <w:rsid w:val="00B900EE"/>
    <w:rsid w:val="00B907DB"/>
    <w:rsid w:val="00B921A5"/>
    <w:rsid w:val="00B93230"/>
    <w:rsid w:val="00B93908"/>
    <w:rsid w:val="00B9396E"/>
    <w:rsid w:val="00B93AFF"/>
    <w:rsid w:val="00B9411C"/>
    <w:rsid w:val="00B94161"/>
    <w:rsid w:val="00B9421C"/>
    <w:rsid w:val="00B94F01"/>
    <w:rsid w:val="00B95E38"/>
    <w:rsid w:val="00B97989"/>
    <w:rsid w:val="00BA0026"/>
    <w:rsid w:val="00BA1700"/>
    <w:rsid w:val="00BA1B31"/>
    <w:rsid w:val="00BA242B"/>
    <w:rsid w:val="00BA253A"/>
    <w:rsid w:val="00BA33F5"/>
    <w:rsid w:val="00BA3BD3"/>
    <w:rsid w:val="00BA4101"/>
    <w:rsid w:val="00BA5B9E"/>
    <w:rsid w:val="00BA7A9F"/>
    <w:rsid w:val="00BB0293"/>
    <w:rsid w:val="00BB0D7B"/>
    <w:rsid w:val="00BB3CC2"/>
    <w:rsid w:val="00BB4EA7"/>
    <w:rsid w:val="00BB4F12"/>
    <w:rsid w:val="00BB51C5"/>
    <w:rsid w:val="00BB5A5F"/>
    <w:rsid w:val="00BB6B12"/>
    <w:rsid w:val="00BB6CFF"/>
    <w:rsid w:val="00BC010E"/>
    <w:rsid w:val="00BC04CB"/>
    <w:rsid w:val="00BC2049"/>
    <w:rsid w:val="00BC289F"/>
    <w:rsid w:val="00BC296C"/>
    <w:rsid w:val="00BC3148"/>
    <w:rsid w:val="00BC5EE8"/>
    <w:rsid w:val="00BC5F39"/>
    <w:rsid w:val="00BC649B"/>
    <w:rsid w:val="00BC6942"/>
    <w:rsid w:val="00BC7C62"/>
    <w:rsid w:val="00BD0335"/>
    <w:rsid w:val="00BD0AE6"/>
    <w:rsid w:val="00BD0E7E"/>
    <w:rsid w:val="00BD281A"/>
    <w:rsid w:val="00BD2853"/>
    <w:rsid w:val="00BD28FF"/>
    <w:rsid w:val="00BD58C2"/>
    <w:rsid w:val="00BD7F35"/>
    <w:rsid w:val="00BE1B73"/>
    <w:rsid w:val="00BE4C66"/>
    <w:rsid w:val="00BE50B3"/>
    <w:rsid w:val="00BE5101"/>
    <w:rsid w:val="00BE6612"/>
    <w:rsid w:val="00BE6BEF"/>
    <w:rsid w:val="00BF2D73"/>
    <w:rsid w:val="00BF39A8"/>
    <w:rsid w:val="00BF4669"/>
    <w:rsid w:val="00BF4B98"/>
    <w:rsid w:val="00BF5543"/>
    <w:rsid w:val="00BF5BF8"/>
    <w:rsid w:val="00BF5FE6"/>
    <w:rsid w:val="00BF61B0"/>
    <w:rsid w:val="00BF63D9"/>
    <w:rsid w:val="00BF6821"/>
    <w:rsid w:val="00BF752B"/>
    <w:rsid w:val="00C002CE"/>
    <w:rsid w:val="00C00AF6"/>
    <w:rsid w:val="00C00F5A"/>
    <w:rsid w:val="00C01093"/>
    <w:rsid w:val="00C030C5"/>
    <w:rsid w:val="00C03B1E"/>
    <w:rsid w:val="00C03F97"/>
    <w:rsid w:val="00C04556"/>
    <w:rsid w:val="00C06174"/>
    <w:rsid w:val="00C06825"/>
    <w:rsid w:val="00C06AEC"/>
    <w:rsid w:val="00C06E57"/>
    <w:rsid w:val="00C06E80"/>
    <w:rsid w:val="00C0707C"/>
    <w:rsid w:val="00C11AE2"/>
    <w:rsid w:val="00C11F0B"/>
    <w:rsid w:val="00C12450"/>
    <w:rsid w:val="00C152A7"/>
    <w:rsid w:val="00C15A33"/>
    <w:rsid w:val="00C170D4"/>
    <w:rsid w:val="00C1766E"/>
    <w:rsid w:val="00C2101A"/>
    <w:rsid w:val="00C211AF"/>
    <w:rsid w:val="00C2483F"/>
    <w:rsid w:val="00C264FE"/>
    <w:rsid w:val="00C266ED"/>
    <w:rsid w:val="00C27560"/>
    <w:rsid w:val="00C318A1"/>
    <w:rsid w:val="00C333EC"/>
    <w:rsid w:val="00C3340A"/>
    <w:rsid w:val="00C340F0"/>
    <w:rsid w:val="00C35971"/>
    <w:rsid w:val="00C36A5D"/>
    <w:rsid w:val="00C40D45"/>
    <w:rsid w:val="00C421B2"/>
    <w:rsid w:val="00C4401A"/>
    <w:rsid w:val="00C45104"/>
    <w:rsid w:val="00C461A2"/>
    <w:rsid w:val="00C46C2F"/>
    <w:rsid w:val="00C475BD"/>
    <w:rsid w:val="00C503BC"/>
    <w:rsid w:val="00C503CC"/>
    <w:rsid w:val="00C50F35"/>
    <w:rsid w:val="00C51411"/>
    <w:rsid w:val="00C522CC"/>
    <w:rsid w:val="00C54535"/>
    <w:rsid w:val="00C55742"/>
    <w:rsid w:val="00C5723A"/>
    <w:rsid w:val="00C577E9"/>
    <w:rsid w:val="00C60D13"/>
    <w:rsid w:val="00C63D81"/>
    <w:rsid w:val="00C64D5C"/>
    <w:rsid w:val="00C666D0"/>
    <w:rsid w:val="00C66751"/>
    <w:rsid w:val="00C71986"/>
    <w:rsid w:val="00C7334B"/>
    <w:rsid w:val="00C75372"/>
    <w:rsid w:val="00C76F02"/>
    <w:rsid w:val="00C77BA2"/>
    <w:rsid w:val="00C80230"/>
    <w:rsid w:val="00C81B6F"/>
    <w:rsid w:val="00C82EF6"/>
    <w:rsid w:val="00C83F8D"/>
    <w:rsid w:val="00C8509A"/>
    <w:rsid w:val="00C85F0D"/>
    <w:rsid w:val="00C86A1A"/>
    <w:rsid w:val="00C86BB4"/>
    <w:rsid w:val="00C8715E"/>
    <w:rsid w:val="00C9316F"/>
    <w:rsid w:val="00C9335A"/>
    <w:rsid w:val="00C939DB"/>
    <w:rsid w:val="00C96BEE"/>
    <w:rsid w:val="00C9702A"/>
    <w:rsid w:val="00CA02CD"/>
    <w:rsid w:val="00CA1B98"/>
    <w:rsid w:val="00CA2EA9"/>
    <w:rsid w:val="00CA34D5"/>
    <w:rsid w:val="00CA3615"/>
    <w:rsid w:val="00CA5509"/>
    <w:rsid w:val="00CA6A3D"/>
    <w:rsid w:val="00CA79B1"/>
    <w:rsid w:val="00CA7B6E"/>
    <w:rsid w:val="00CB076A"/>
    <w:rsid w:val="00CB0B5B"/>
    <w:rsid w:val="00CB0B9D"/>
    <w:rsid w:val="00CB2537"/>
    <w:rsid w:val="00CB2911"/>
    <w:rsid w:val="00CB2D4C"/>
    <w:rsid w:val="00CB3D3D"/>
    <w:rsid w:val="00CB53E3"/>
    <w:rsid w:val="00CB5C74"/>
    <w:rsid w:val="00CB5CF6"/>
    <w:rsid w:val="00CB60FF"/>
    <w:rsid w:val="00CB6338"/>
    <w:rsid w:val="00CB69D2"/>
    <w:rsid w:val="00CB6A25"/>
    <w:rsid w:val="00CB7567"/>
    <w:rsid w:val="00CC0D8F"/>
    <w:rsid w:val="00CC1028"/>
    <w:rsid w:val="00CC15D7"/>
    <w:rsid w:val="00CC25CF"/>
    <w:rsid w:val="00CC3B35"/>
    <w:rsid w:val="00CC3EF2"/>
    <w:rsid w:val="00CC7046"/>
    <w:rsid w:val="00CC719F"/>
    <w:rsid w:val="00CD04D2"/>
    <w:rsid w:val="00CD1B54"/>
    <w:rsid w:val="00CD1D01"/>
    <w:rsid w:val="00CD1D48"/>
    <w:rsid w:val="00CD2EF1"/>
    <w:rsid w:val="00CD40F6"/>
    <w:rsid w:val="00CD43CB"/>
    <w:rsid w:val="00CD4F0F"/>
    <w:rsid w:val="00CD6AAC"/>
    <w:rsid w:val="00CD6D20"/>
    <w:rsid w:val="00CE0A83"/>
    <w:rsid w:val="00CE16E4"/>
    <w:rsid w:val="00CE2BCF"/>
    <w:rsid w:val="00CE30CE"/>
    <w:rsid w:val="00CE4D34"/>
    <w:rsid w:val="00CE56B9"/>
    <w:rsid w:val="00CE5A69"/>
    <w:rsid w:val="00CE5DF3"/>
    <w:rsid w:val="00CF15A0"/>
    <w:rsid w:val="00CF1D51"/>
    <w:rsid w:val="00CF2504"/>
    <w:rsid w:val="00CF2809"/>
    <w:rsid w:val="00CF2B43"/>
    <w:rsid w:val="00CF4FD8"/>
    <w:rsid w:val="00CF52E2"/>
    <w:rsid w:val="00CF56BD"/>
    <w:rsid w:val="00CF5830"/>
    <w:rsid w:val="00CF5EFA"/>
    <w:rsid w:val="00CF67B0"/>
    <w:rsid w:val="00CF67B6"/>
    <w:rsid w:val="00D0088E"/>
    <w:rsid w:val="00D02A03"/>
    <w:rsid w:val="00D02C73"/>
    <w:rsid w:val="00D03320"/>
    <w:rsid w:val="00D03518"/>
    <w:rsid w:val="00D04D94"/>
    <w:rsid w:val="00D05F42"/>
    <w:rsid w:val="00D063ED"/>
    <w:rsid w:val="00D072DA"/>
    <w:rsid w:val="00D10E75"/>
    <w:rsid w:val="00D116E7"/>
    <w:rsid w:val="00D11E23"/>
    <w:rsid w:val="00D1261A"/>
    <w:rsid w:val="00D1300B"/>
    <w:rsid w:val="00D13D8F"/>
    <w:rsid w:val="00D1586A"/>
    <w:rsid w:val="00D15956"/>
    <w:rsid w:val="00D175F2"/>
    <w:rsid w:val="00D20F8D"/>
    <w:rsid w:val="00D21E8C"/>
    <w:rsid w:val="00D23C13"/>
    <w:rsid w:val="00D240DE"/>
    <w:rsid w:val="00D245D6"/>
    <w:rsid w:val="00D25349"/>
    <w:rsid w:val="00D30F28"/>
    <w:rsid w:val="00D32B48"/>
    <w:rsid w:val="00D32D29"/>
    <w:rsid w:val="00D35702"/>
    <w:rsid w:val="00D35BE0"/>
    <w:rsid w:val="00D364D6"/>
    <w:rsid w:val="00D36707"/>
    <w:rsid w:val="00D379DF"/>
    <w:rsid w:val="00D40424"/>
    <w:rsid w:val="00D404C9"/>
    <w:rsid w:val="00D407DC"/>
    <w:rsid w:val="00D4250C"/>
    <w:rsid w:val="00D44057"/>
    <w:rsid w:val="00D44CC2"/>
    <w:rsid w:val="00D457D8"/>
    <w:rsid w:val="00D45823"/>
    <w:rsid w:val="00D45C2C"/>
    <w:rsid w:val="00D45ECE"/>
    <w:rsid w:val="00D46929"/>
    <w:rsid w:val="00D46A99"/>
    <w:rsid w:val="00D47F83"/>
    <w:rsid w:val="00D50496"/>
    <w:rsid w:val="00D5049B"/>
    <w:rsid w:val="00D507AE"/>
    <w:rsid w:val="00D507E3"/>
    <w:rsid w:val="00D52CC7"/>
    <w:rsid w:val="00D53774"/>
    <w:rsid w:val="00D54A94"/>
    <w:rsid w:val="00D54AF9"/>
    <w:rsid w:val="00D556B7"/>
    <w:rsid w:val="00D55E0A"/>
    <w:rsid w:val="00D56CA1"/>
    <w:rsid w:val="00D57525"/>
    <w:rsid w:val="00D60D3D"/>
    <w:rsid w:val="00D62946"/>
    <w:rsid w:val="00D63572"/>
    <w:rsid w:val="00D636FA"/>
    <w:rsid w:val="00D64021"/>
    <w:rsid w:val="00D640A8"/>
    <w:rsid w:val="00D6474E"/>
    <w:rsid w:val="00D64883"/>
    <w:rsid w:val="00D65028"/>
    <w:rsid w:val="00D65713"/>
    <w:rsid w:val="00D65B73"/>
    <w:rsid w:val="00D65E1B"/>
    <w:rsid w:val="00D66896"/>
    <w:rsid w:val="00D675C0"/>
    <w:rsid w:val="00D735BC"/>
    <w:rsid w:val="00D73BA3"/>
    <w:rsid w:val="00D75B2E"/>
    <w:rsid w:val="00D75D4E"/>
    <w:rsid w:val="00D82A8A"/>
    <w:rsid w:val="00D84708"/>
    <w:rsid w:val="00D855E5"/>
    <w:rsid w:val="00D85757"/>
    <w:rsid w:val="00D85C0F"/>
    <w:rsid w:val="00D8615D"/>
    <w:rsid w:val="00D8759C"/>
    <w:rsid w:val="00D91349"/>
    <w:rsid w:val="00D937AE"/>
    <w:rsid w:val="00D9401A"/>
    <w:rsid w:val="00D96291"/>
    <w:rsid w:val="00D97E61"/>
    <w:rsid w:val="00DA1C17"/>
    <w:rsid w:val="00DA2B52"/>
    <w:rsid w:val="00DA4143"/>
    <w:rsid w:val="00DA48E8"/>
    <w:rsid w:val="00DA5755"/>
    <w:rsid w:val="00DA5AB1"/>
    <w:rsid w:val="00DA5C5F"/>
    <w:rsid w:val="00DA5CF4"/>
    <w:rsid w:val="00DA61BD"/>
    <w:rsid w:val="00DA668E"/>
    <w:rsid w:val="00DA6D00"/>
    <w:rsid w:val="00DA77E9"/>
    <w:rsid w:val="00DA7FCE"/>
    <w:rsid w:val="00DB1F32"/>
    <w:rsid w:val="00DB213F"/>
    <w:rsid w:val="00DB2FCF"/>
    <w:rsid w:val="00DB33FC"/>
    <w:rsid w:val="00DB46D0"/>
    <w:rsid w:val="00DB4AAF"/>
    <w:rsid w:val="00DB5D13"/>
    <w:rsid w:val="00DB6087"/>
    <w:rsid w:val="00DC0C7F"/>
    <w:rsid w:val="00DC1B5E"/>
    <w:rsid w:val="00DC234D"/>
    <w:rsid w:val="00DC2F09"/>
    <w:rsid w:val="00DC35CE"/>
    <w:rsid w:val="00DC42BF"/>
    <w:rsid w:val="00DC43CE"/>
    <w:rsid w:val="00DC46B6"/>
    <w:rsid w:val="00DC651C"/>
    <w:rsid w:val="00DC7889"/>
    <w:rsid w:val="00DD2AE0"/>
    <w:rsid w:val="00DD4E53"/>
    <w:rsid w:val="00DD5114"/>
    <w:rsid w:val="00DD6DA5"/>
    <w:rsid w:val="00DE0336"/>
    <w:rsid w:val="00DE2965"/>
    <w:rsid w:val="00DE34A1"/>
    <w:rsid w:val="00DE4AB1"/>
    <w:rsid w:val="00DE518F"/>
    <w:rsid w:val="00DE58F3"/>
    <w:rsid w:val="00DE5E83"/>
    <w:rsid w:val="00DE7C5D"/>
    <w:rsid w:val="00DE7F2D"/>
    <w:rsid w:val="00DF00F6"/>
    <w:rsid w:val="00DF097E"/>
    <w:rsid w:val="00DF0F1C"/>
    <w:rsid w:val="00DF3461"/>
    <w:rsid w:val="00DF359B"/>
    <w:rsid w:val="00DF4022"/>
    <w:rsid w:val="00DF4CA8"/>
    <w:rsid w:val="00DF70A9"/>
    <w:rsid w:val="00DF752B"/>
    <w:rsid w:val="00E006AE"/>
    <w:rsid w:val="00E008A5"/>
    <w:rsid w:val="00E01C80"/>
    <w:rsid w:val="00E02D16"/>
    <w:rsid w:val="00E04850"/>
    <w:rsid w:val="00E052D0"/>
    <w:rsid w:val="00E05312"/>
    <w:rsid w:val="00E0609E"/>
    <w:rsid w:val="00E063A0"/>
    <w:rsid w:val="00E06887"/>
    <w:rsid w:val="00E071EC"/>
    <w:rsid w:val="00E075AD"/>
    <w:rsid w:val="00E07E12"/>
    <w:rsid w:val="00E1132F"/>
    <w:rsid w:val="00E1199D"/>
    <w:rsid w:val="00E12097"/>
    <w:rsid w:val="00E136E6"/>
    <w:rsid w:val="00E13D7B"/>
    <w:rsid w:val="00E142D5"/>
    <w:rsid w:val="00E1552C"/>
    <w:rsid w:val="00E162A0"/>
    <w:rsid w:val="00E1649D"/>
    <w:rsid w:val="00E164F9"/>
    <w:rsid w:val="00E16D8A"/>
    <w:rsid w:val="00E2265D"/>
    <w:rsid w:val="00E2272C"/>
    <w:rsid w:val="00E23469"/>
    <w:rsid w:val="00E243C5"/>
    <w:rsid w:val="00E24EF5"/>
    <w:rsid w:val="00E25288"/>
    <w:rsid w:val="00E25DB8"/>
    <w:rsid w:val="00E26472"/>
    <w:rsid w:val="00E312F9"/>
    <w:rsid w:val="00E3286C"/>
    <w:rsid w:val="00E338BB"/>
    <w:rsid w:val="00E34474"/>
    <w:rsid w:val="00E35429"/>
    <w:rsid w:val="00E3595B"/>
    <w:rsid w:val="00E35E11"/>
    <w:rsid w:val="00E365A0"/>
    <w:rsid w:val="00E4222D"/>
    <w:rsid w:val="00E42FA2"/>
    <w:rsid w:val="00E431AA"/>
    <w:rsid w:val="00E4357C"/>
    <w:rsid w:val="00E44538"/>
    <w:rsid w:val="00E453E0"/>
    <w:rsid w:val="00E461EE"/>
    <w:rsid w:val="00E47EAD"/>
    <w:rsid w:val="00E504D2"/>
    <w:rsid w:val="00E50534"/>
    <w:rsid w:val="00E517A4"/>
    <w:rsid w:val="00E51AA7"/>
    <w:rsid w:val="00E52009"/>
    <w:rsid w:val="00E52F08"/>
    <w:rsid w:val="00E52F27"/>
    <w:rsid w:val="00E530F3"/>
    <w:rsid w:val="00E5335C"/>
    <w:rsid w:val="00E55688"/>
    <w:rsid w:val="00E562DA"/>
    <w:rsid w:val="00E56AB1"/>
    <w:rsid w:val="00E570A1"/>
    <w:rsid w:val="00E57D8A"/>
    <w:rsid w:val="00E60609"/>
    <w:rsid w:val="00E60DA1"/>
    <w:rsid w:val="00E6132C"/>
    <w:rsid w:val="00E61A50"/>
    <w:rsid w:val="00E61E22"/>
    <w:rsid w:val="00E62120"/>
    <w:rsid w:val="00E62782"/>
    <w:rsid w:val="00E627F9"/>
    <w:rsid w:val="00E62A27"/>
    <w:rsid w:val="00E64155"/>
    <w:rsid w:val="00E6523E"/>
    <w:rsid w:val="00E65639"/>
    <w:rsid w:val="00E65D58"/>
    <w:rsid w:val="00E660A3"/>
    <w:rsid w:val="00E7258E"/>
    <w:rsid w:val="00E73938"/>
    <w:rsid w:val="00E767B9"/>
    <w:rsid w:val="00E7696A"/>
    <w:rsid w:val="00E76EF7"/>
    <w:rsid w:val="00E7716B"/>
    <w:rsid w:val="00E812C5"/>
    <w:rsid w:val="00E81696"/>
    <w:rsid w:val="00E81A50"/>
    <w:rsid w:val="00E81C16"/>
    <w:rsid w:val="00E828C1"/>
    <w:rsid w:val="00E83516"/>
    <w:rsid w:val="00E8355C"/>
    <w:rsid w:val="00E84F14"/>
    <w:rsid w:val="00E86D58"/>
    <w:rsid w:val="00E875E3"/>
    <w:rsid w:val="00E87C39"/>
    <w:rsid w:val="00E90155"/>
    <w:rsid w:val="00E917D6"/>
    <w:rsid w:val="00E93D5F"/>
    <w:rsid w:val="00E943B1"/>
    <w:rsid w:val="00E94E11"/>
    <w:rsid w:val="00E95295"/>
    <w:rsid w:val="00E97245"/>
    <w:rsid w:val="00E9778F"/>
    <w:rsid w:val="00EA021D"/>
    <w:rsid w:val="00EA0AA1"/>
    <w:rsid w:val="00EA17EB"/>
    <w:rsid w:val="00EA1D03"/>
    <w:rsid w:val="00EA1D89"/>
    <w:rsid w:val="00EA2180"/>
    <w:rsid w:val="00EA2454"/>
    <w:rsid w:val="00EA2B26"/>
    <w:rsid w:val="00EA3075"/>
    <w:rsid w:val="00EA468E"/>
    <w:rsid w:val="00EA5861"/>
    <w:rsid w:val="00EA6380"/>
    <w:rsid w:val="00EA67C4"/>
    <w:rsid w:val="00EA759D"/>
    <w:rsid w:val="00EB30DC"/>
    <w:rsid w:val="00EB3D48"/>
    <w:rsid w:val="00EB55B6"/>
    <w:rsid w:val="00EB5EE0"/>
    <w:rsid w:val="00EB6214"/>
    <w:rsid w:val="00EB687E"/>
    <w:rsid w:val="00EC000F"/>
    <w:rsid w:val="00EC0127"/>
    <w:rsid w:val="00EC0496"/>
    <w:rsid w:val="00EC0564"/>
    <w:rsid w:val="00EC09A3"/>
    <w:rsid w:val="00EC1951"/>
    <w:rsid w:val="00EC342B"/>
    <w:rsid w:val="00EC3DA5"/>
    <w:rsid w:val="00EC4A03"/>
    <w:rsid w:val="00EC5CB4"/>
    <w:rsid w:val="00EC6243"/>
    <w:rsid w:val="00EC6655"/>
    <w:rsid w:val="00EC66A1"/>
    <w:rsid w:val="00EC75A2"/>
    <w:rsid w:val="00ED0225"/>
    <w:rsid w:val="00ED0B9D"/>
    <w:rsid w:val="00ED0BCB"/>
    <w:rsid w:val="00ED0D80"/>
    <w:rsid w:val="00ED2C31"/>
    <w:rsid w:val="00ED2F78"/>
    <w:rsid w:val="00ED305C"/>
    <w:rsid w:val="00ED34C2"/>
    <w:rsid w:val="00ED3716"/>
    <w:rsid w:val="00ED435F"/>
    <w:rsid w:val="00ED4DB7"/>
    <w:rsid w:val="00ED727E"/>
    <w:rsid w:val="00EE3F11"/>
    <w:rsid w:val="00EE527C"/>
    <w:rsid w:val="00EE6B21"/>
    <w:rsid w:val="00EE6B30"/>
    <w:rsid w:val="00EF0EAE"/>
    <w:rsid w:val="00EF124D"/>
    <w:rsid w:val="00EF4D14"/>
    <w:rsid w:val="00EF6349"/>
    <w:rsid w:val="00EF6910"/>
    <w:rsid w:val="00F01CFD"/>
    <w:rsid w:val="00F024B8"/>
    <w:rsid w:val="00F03D84"/>
    <w:rsid w:val="00F03FE4"/>
    <w:rsid w:val="00F04B84"/>
    <w:rsid w:val="00F0582C"/>
    <w:rsid w:val="00F05EBD"/>
    <w:rsid w:val="00F07958"/>
    <w:rsid w:val="00F1022B"/>
    <w:rsid w:val="00F10AFC"/>
    <w:rsid w:val="00F113E3"/>
    <w:rsid w:val="00F1290C"/>
    <w:rsid w:val="00F12A08"/>
    <w:rsid w:val="00F12DA7"/>
    <w:rsid w:val="00F12FEA"/>
    <w:rsid w:val="00F146DE"/>
    <w:rsid w:val="00F16273"/>
    <w:rsid w:val="00F1718C"/>
    <w:rsid w:val="00F2065C"/>
    <w:rsid w:val="00F20CBD"/>
    <w:rsid w:val="00F21683"/>
    <w:rsid w:val="00F22118"/>
    <w:rsid w:val="00F23962"/>
    <w:rsid w:val="00F23D55"/>
    <w:rsid w:val="00F24715"/>
    <w:rsid w:val="00F24DA2"/>
    <w:rsid w:val="00F25AF5"/>
    <w:rsid w:val="00F261DA"/>
    <w:rsid w:val="00F26C59"/>
    <w:rsid w:val="00F31FB9"/>
    <w:rsid w:val="00F323C6"/>
    <w:rsid w:val="00F329EB"/>
    <w:rsid w:val="00F335D2"/>
    <w:rsid w:val="00F34408"/>
    <w:rsid w:val="00F36C5B"/>
    <w:rsid w:val="00F41829"/>
    <w:rsid w:val="00F43625"/>
    <w:rsid w:val="00F439B1"/>
    <w:rsid w:val="00F43F2A"/>
    <w:rsid w:val="00F445E0"/>
    <w:rsid w:val="00F4550B"/>
    <w:rsid w:val="00F47347"/>
    <w:rsid w:val="00F503B4"/>
    <w:rsid w:val="00F5171F"/>
    <w:rsid w:val="00F51F35"/>
    <w:rsid w:val="00F52B89"/>
    <w:rsid w:val="00F52C79"/>
    <w:rsid w:val="00F532F8"/>
    <w:rsid w:val="00F53A0E"/>
    <w:rsid w:val="00F53FFB"/>
    <w:rsid w:val="00F54AB3"/>
    <w:rsid w:val="00F55033"/>
    <w:rsid w:val="00F567AD"/>
    <w:rsid w:val="00F567B2"/>
    <w:rsid w:val="00F56E93"/>
    <w:rsid w:val="00F60902"/>
    <w:rsid w:val="00F62154"/>
    <w:rsid w:val="00F62372"/>
    <w:rsid w:val="00F62BC0"/>
    <w:rsid w:val="00F63F57"/>
    <w:rsid w:val="00F65FB2"/>
    <w:rsid w:val="00F66BB8"/>
    <w:rsid w:val="00F6706F"/>
    <w:rsid w:val="00F67DEF"/>
    <w:rsid w:val="00F72606"/>
    <w:rsid w:val="00F75024"/>
    <w:rsid w:val="00F75AB5"/>
    <w:rsid w:val="00F765B2"/>
    <w:rsid w:val="00F77687"/>
    <w:rsid w:val="00F7791B"/>
    <w:rsid w:val="00F818F2"/>
    <w:rsid w:val="00F82032"/>
    <w:rsid w:val="00F82414"/>
    <w:rsid w:val="00F828B7"/>
    <w:rsid w:val="00F82B00"/>
    <w:rsid w:val="00F83410"/>
    <w:rsid w:val="00F83D22"/>
    <w:rsid w:val="00F84090"/>
    <w:rsid w:val="00F84474"/>
    <w:rsid w:val="00F851A7"/>
    <w:rsid w:val="00F85B39"/>
    <w:rsid w:val="00F85CA7"/>
    <w:rsid w:val="00F8791A"/>
    <w:rsid w:val="00F9085F"/>
    <w:rsid w:val="00F90BAB"/>
    <w:rsid w:val="00F92ABA"/>
    <w:rsid w:val="00F93302"/>
    <w:rsid w:val="00F9373C"/>
    <w:rsid w:val="00F95DFD"/>
    <w:rsid w:val="00F95FA8"/>
    <w:rsid w:val="00FA02EC"/>
    <w:rsid w:val="00FA0E16"/>
    <w:rsid w:val="00FA0EC3"/>
    <w:rsid w:val="00FA3686"/>
    <w:rsid w:val="00FA3A6D"/>
    <w:rsid w:val="00FA3F64"/>
    <w:rsid w:val="00FA6857"/>
    <w:rsid w:val="00FA706A"/>
    <w:rsid w:val="00FB070A"/>
    <w:rsid w:val="00FB1029"/>
    <w:rsid w:val="00FB3C6C"/>
    <w:rsid w:val="00FB44FC"/>
    <w:rsid w:val="00FB5370"/>
    <w:rsid w:val="00FB6020"/>
    <w:rsid w:val="00FB76F3"/>
    <w:rsid w:val="00FC03F8"/>
    <w:rsid w:val="00FC067B"/>
    <w:rsid w:val="00FC101D"/>
    <w:rsid w:val="00FC207B"/>
    <w:rsid w:val="00FC2A2D"/>
    <w:rsid w:val="00FC3834"/>
    <w:rsid w:val="00FC51F7"/>
    <w:rsid w:val="00FC55D0"/>
    <w:rsid w:val="00FC5941"/>
    <w:rsid w:val="00FC5D43"/>
    <w:rsid w:val="00FD0068"/>
    <w:rsid w:val="00FD2169"/>
    <w:rsid w:val="00FD27D2"/>
    <w:rsid w:val="00FD2F01"/>
    <w:rsid w:val="00FD3076"/>
    <w:rsid w:val="00FD39A1"/>
    <w:rsid w:val="00FD3DF2"/>
    <w:rsid w:val="00FD40A5"/>
    <w:rsid w:val="00FD4A2B"/>
    <w:rsid w:val="00FD4A58"/>
    <w:rsid w:val="00FD6372"/>
    <w:rsid w:val="00FD7A4F"/>
    <w:rsid w:val="00FD7B6A"/>
    <w:rsid w:val="00FE073D"/>
    <w:rsid w:val="00FE088E"/>
    <w:rsid w:val="00FE0F72"/>
    <w:rsid w:val="00FE0FD7"/>
    <w:rsid w:val="00FE13D9"/>
    <w:rsid w:val="00FE1B0A"/>
    <w:rsid w:val="00FE1EF4"/>
    <w:rsid w:val="00FE2E19"/>
    <w:rsid w:val="00FE30D0"/>
    <w:rsid w:val="00FE32EF"/>
    <w:rsid w:val="00FE38C1"/>
    <w:rsid w:val="00FE52A7"/>
    <w:rsid w:val="00FE6762"/>
    <w:rsid w:val="00FE6F1D"/>
    <w:rsid w:val="00FE75C9"/>
    <w:rsid w:val="00FE7618"/>
    <w:rsid w:val="00FF0FCC"/>
    <w:rsid w:val="00FF17A0"/>
    <w:rsid w:val="00FF23DA"/>
    <w:rsid w:val="00FF2789"/>
    <w:rsid w:val="00FF2FAE"/>
    <w:rsid w:val="00FF359C"/>
    <w:rsid w:val="00FF3982"/>
    <w:rsid w:val="00FF45B9"/>
    <w:rsid w:val="00FF5424"/>
  </w:rsids>
  <m:mathPr>
    <m:mathFont m:val="Cambria Math"/>
    <m:brkBin m:val="before"/>
    <m:brkBinSub m:val="--"/>
    <m:smallFrac m:val="off"/>
    <m:dispDef/>
    <m:lMargin m:val="0"/>
    <m:rMargin m:val="0"/>
    <m:defJc m:val="centerGroup"/>
    <m:wrapIndent m:val="1440"/>
    <m:intLim m:val="subSup"/>
    <m:naryLim m:val="undOvr"/>
  </m:mathPr>
  <w:themeFontLang w:val="es-UY" w:bidi="ar-SA"/>
  <w:clrSchemeMapping w:bg1="light1" w:t1="dark1" w:bg2="light2" w:t2="dark2" w:accent1="accent1" w:accent2="accent2" w:accent3="accent3" w:accent4="accent4" w:accent5="accent5" w:accent6="accent6" w:hyperlink="hyperlink" w:followedHyperlink="followedHyperlink"/>
  <w:shapeDefaults>
    <o:shapedefaults v:ext="edit" spidmax="1121" style="mso-position-vertical-relative:page">
      <o:colormru v:ext="edit" colors="#ffc,#ff3"/>
      <o:colormenu v:ext="edit" fillcolor="none"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F3"/>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F1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33F1B"/>
    <w:rPr>
      <w:rFonts w:ascii="Tahoma" w:hAnsi="Tahoma" w:cs="Tahoma"/>
      <w:sz w:val="16"/>
      <w:szCs w:val="16"/>
    </w:rPr>
  </w:style>
  <w:style w:type="paragraph" w:styleId="a5">
    <w:name w:val="header"/>
    <w:basedOn w:val="a"/>
    <w:link w:val="a6"/>
    <w:uiPriority w:val="99"/>
    <w:semiHidden/>
    <w:unhideWhenUsed/>
    <w:rsid w:val="007D5CE5"/>
    <w:pPr>
      <w:tabs>
        <w:tab w:val="center" w:pos="4513"/>
        <w:tab w:val="right" w:pos="9026"/>
      </w:tabs>
    </w:pPr>
  </w:style>
  <w:style w:type="character" w:customStyle="1" w:styleId="a6">
    <w:name w:val="כותרת עליונה תו"/>
    <w:basedOn w:val="a0"/>
    <w:link w:val="a5"/>
    <w:uiPriority w:val="99"/>
    <w:semiHidden/>
    <w:rsid w:val="007D5CE5"/>
    <w:rPr>
      <w:sz w:val="22"/>
      <w:szCs w:val="22"/>
      <w:lang w:val="en-US" w:eastAsia="en-US" w:bidi="ar-SA"/>
    </w:rPr>
  </w:style>
  <w:style w:type="paragraph" w:styleId="a7">
    <w:name w:val="footer"/>
    <w:basedOn w:val="a"/>
    <w:link w:val="a8"/>
    <w:uiPriority w:val="99"/>
    <w:semiHidden/>
    <w:unhideWhenUsed/>
    <w:rsid w:val="007D5CE5"/>
    <w:pPr>
      <w:tabs>
        <w:tab w:val="center" w:pos="4513"/>
        <w:tab w:val="right" w:pos="9026"/>
      </w:tabs>
    </w:pPr>
  </w:style>
  <w:style w:type="character" w:customStyle="1" w:styleId="a8">
    <w:name w:val="כותרת תחתונה תו"/>
    <w:basedOn w:val="a0"/>
    <w:link w:val="a7"/>
    <w:uiPriority w:val="99"/>
    <w:semiHidden/>
    <w:rsid w:val="007D5CE5"/>
    <w:rPr>
      <w:sz w:val="22"/>
      <w:szCs w:val="22"/>
      <w:lang w:val="en-US" w:eastAsia="en-US" w:bidi="ar-SA"/>
    </w:rPr>
  </w:style>
  <w:style w:type="paragraph" w:styleId="a9">
    <w:name w:val="footnote text"/>
    <w:basedOn w:val="a"/>
    <w:semiHidden/>
    <w:rsid w:val="000D71FF"/>
    <w:rPr>
      <w:rFonts w:ascii="Arial" w:hAnsi="Arial"/>
      <w:sz w:val="12"/>
      <w:szCs w:val="12"/>
    </w:rPr>
  </w:style>
  <w:style w:type="character" w:styleId="aa">
    <w:name w:val="footnote reference"/>
    <w:basedOn w:val="a0"/>
    <w:semiHidden/>
    <w:rsid w:val="000D71FF"/>
    <w:rPr>
      <w:rFonts w:ascii="Arial" w:hAnsi="Arial"/>
      <w:sz w:val="12"/>
      <w:vertAlign w:val="superscript"/>
    </w:rPr>
  </w:style>
  <w:style w:type="character" w:styleId="Hyperlink">
    <w:name w:val="Hyperlink"/>
    <w:basedOn w:val="a0"/>
    <w:rsid w:val="000B274C"/>
    <w:rPr>
      <w:color w:val="0032FF"/>
      <w:u w:val="single"/>
    </w:rPr>
  </w:style>
  <w:style w:type="paragraph" w:styleId="ab">
    <w:name w:val="caption"/>
    <w:basedOn w:val="a"/>
    <w:next w:val="a"/>
    <w:qFormat/>
    <w:rsid w:val="001F3D12"/>
    <w:rPr>
      <w:b/>
      <w:bCs/>
      <w:sz w:val="20"/>
      <w:szCs w:val="20"/>
    </w:rPr>
  </w:style>
  <w:style w:type="paragraph" w:styleId="ac">
    <w:name w:val="endnote text"/>
    <w:basedOn w:val="a"/>
    <w:semiHidden/>
    <w:rsid w:val="006E1427"/>
    <w:rPr>
      <w:sz w:val="20"/>
      <w:szCs w:val="20"/>
    </w:rPr>
  </w:style>
  <w:style w:type="character" w:styleId="ad">
    <w:name w:val="endnote reference"/>
    <w:basedOn w:val="a0"/>
    <w:semiHidden/>
    <w:rsid w:val="006E1427"/>
    <w:rPr>
      <w:vertAlign w:val="superscript"/>
    </w:rPr>
  </w:style>
  <w:style w:type="paragraph" w:styleId="ae">
    <w:name w:val="List Paragraph"/>
    <w:basedOn w:val="a"/>
    <w:uiPriority w:val="34"/>
    <w:qFormat/>
    <w:rsid w:val="00355DDA"/>
    <w:pPr>
      <w:ind w:left="720"/>
      <w:contextualSpacing/>
    </w:pPr>
  </w:style>
</w:styles>
</file>

<file path=word/webSettings.xml><?xml version="1.0" encoding="utf-8"?>
<w:webSettings xmlns:r="http://schemas.openxmlformats.org/officeDocument/2006/relationships" xmlns:w="http://schemas.openxmlformats.org/wordprocessingml/2006/main">
  <w:divs>
    <w:div w:id="11330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rnerg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9311-6908-4148-893B-F80577C9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1231</Words>
  <Characters>6775</Characters>
  <Application>Microsoft Office Word</Application>
  <DocSecurity>0</DocSecurity>
  <Lines>56</Lines>
  <Paragraphs>15</Paragraphs>
  <ScaleCrop>false</ScaleCrop>
  <HeadingPairs>
    <vt:vector size="2" baseType="variant">
      <vt:variant>
        <vt:lpstr>שם</vt:lpstr>
      </vt:variant>
      <vt:variant>
        <vt:i4>1</vt:i4>
      </vt:variant>
    </vt:vector>
  </HeadingPairs>
  <TitlesOfParts>
    <vt:vector size="1" baseType="lpstr">
      <vt:lpstr>Pesaj 5770                                                                                                            B¨sd</vt:lpstr>
    </vt:vector>
  </TitlesOfParts>
  <Company/>
  <LinksUpToDate>false</LinksUpToDate>
  <CharactersWithSpaces>7991</CharactersWithSpaces>
  <SharedDoc>false</SharedDoc>
  <HLinks>
    <vt:vector size="6" baseType="variant">
      <vt:variant>
        <vt:i4>8061001</vt:i4>
      </vt:variant>
      <vt:variant>
        <vt:i4>0</vt:i4>
      </vt:variant>
      <vt:variant>
        <vt:i4>0</vt:i4>
      </vt:variant>
      <vt:variant>
        <vt:i4>5</vt:i4>
      </vt:variant>
      <vt:variant>
        <vt:lpwstr>mailto:lernergs@gmail.com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Pesaj 5770                                                                                                            B¨sd</dc:title>
  <dc:subject/>
  <dc:creator>Administratr</dc:creator>
  <cp:keywords/>
  <dc:description/>
  <cp:lastModifiedBy>PCGAB</cp:lastModifiedBy>
  <cp:revision>2</cp:revision>
  <cp:lastPrinted>2020-12-10T05:36:00Z</cp:lastPrinted>
  <dcterms:created xsi:type="dcterms:W3CDTF">2020-12-10T05:40:00Z</dcterms:created>
  <dcterms:modified xsi:type="dcterms:W3CDTF">2020-12-10T05:40:00Z</dcterms:modified>
</cp:coreProperties>
</file>